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877C5" w14:textId="77777777" w:rsidR="00467CCE" w:rsidRPr="001E65C6" w:rsidRDefault="00467CCE" w:rsidP="00467CCE">
      <w:pPr>
        <w:tabs>
          <w:tab w:val="left" w:pos="1980"/>
        </w:tabs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val="en-GB" w:eastAsia="bg-BG"/>
        </w:rPr>
      </w:pPr>
    </w:p>
    <w:p w14:paraId="42476701" w14:textId="77777777" w:rsidR="00467CCE" w:rsidRPr="00C059D1" w:rsidRDefault="00467CCE" w:rsidP="00467CCE">
      <w:pPr>
        <w:tabs>
          <w:tab w:val="left" w:pos="198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C059D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З А Д А Н И Е </w:t>
      </w:r>
    </w:p>
    <w:p w14:paraId="4847722C" w14:textId="77777777" w:rsidR="00A17D89" w:rsidRPr="00C059D1" w:rsidRDefault="00A17D89" w:rsidP="00467CCE">
      <w:pPr>
        <w:tabs>
          <w:tab w:val="left" w:pos="198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77F3CF88" w14:textId="77777777" w:rsidR="00467CCE" w:rsidRPr="00C059D1" w:rsidRDefault="00467CCE" w:rsidP="00DD2DBB">
      <w:pPr>
        <w:tabs>
          <w:tab w:val="left" w:pos="1980"/>
        </w:tabs>
        <w:spacing w:after="0" w:line="320" w:lineRule="exact"/>
        <w:jc w:val="center"/>
        <w:rPr>
          <w:rFonts w:ascii="Times New Roman" w:eastAsia="Times New Roman" w:hAnsi="Times New Roman"/>
          <w:b/>
          <w:lang w:val="ru-RU" w:eastAsia="bg-BG"/>
        </w:rPr>
      </w:pPr>
      <w:r w:rsidRPr="00C059D1">
        <w:rPr>
          <w:rFonts w:ascii="Times New Roman" w:eastAsia="Times New Roman" w:hAnsi="Times New Roman"/>
          <w:b/>
          <w:lang w:eastAsia="bg-BG"/>
        </w:rPr>
        <w:t>ЗА ИЗРАБОТВАНЕ НА ПОДРОБЕН УСТРОЙСТВЕН ПЛАН</w:t>
      </w:r>
      <w:r w:rsidRPr="00C059D1">
        <w:rPr>
          <w:rFonts w:ascii="Times New Roman" w:eastAsia="Times New Roman" w:hAnsi="Times New Roman"/>
          <w:b/>
          <w:lang w:val="ru-RU" w:eastAsia="bg-BG"/>
        </w:rPr>
        <w:t xml:space="preserve"> </w:t>
      </w:r>
    </w:p>
    <w:p w14:paraId="5F6D9488" w14:textId="77777777" w:rsidR="00467CCE" w:rsidRPr="00C059D1" w:rsidRDefault="00467CCE" w:rsidP="00DD2DBB">
      <w:pPr>
        <w:tabs>
          <w:tab w:val="left" w:pos="1980"/>
        </w:tabs>
        <w:spacing w:after="0" w:line="320" w:lineRule="exact"/>
        <w:jc w:val="center"/>
        <w:rPr>
          <w:rFonts w:ascii="Times New Roman" w:eastAsia="Times New Roman" w:hAnsi="Times New Roman"/>
          <w:b/>
          <w:lang w:eastAsia="bg-BG"/>
        </w:rPr>
      </w:pPr>
      <w:r w:rsidRPr="00C059D1">
        <w:rPr>
          <w:rFonts w:ascii="Times New Roman" w:eastAsia="Times New Roman" w:hAnsi="Times New Roman"/>
          <w:b/>
          <w:lang w:val="ru-RU" w:eastAsia="bg-BG"/>
        </w:rPr>
        <w:t>ПО РЕДА НА ЧЛ. 125 ОТ ЗУТ</w:t>
      </w:r>
    </w:p>
    <w:p w14:paraId="09E816A0" w14:textId="77777777" w:rsidR="00467CCE" w:rsidRPr="00C059D1" w:rsidRDefault="00467CCE" w:rsidP="00DD2DBB">
      <w:pPr>
        <w:tabs>
          <w:tab w:val="left" w:pos="1980"/>
        </w:tabs>
        <w:spacing w:after="0" w:line="320" w:lineRule="exact"/>
        <w:jc w:val="both"/>
        <w:rPr>
          <w:rFonts w:ascii="Times New Roman" w:eastAsia="Times New Roman" w:hAnsi="Times New Roman"/>
          <w:b/>
          <w:lang w:eastAsia="bg-BG"/>
        </w:rPr>
      </w:pPr>
    </w:p>
    <w:p w14:paraId="27B8BD36" w14:textId="1DA69A78" w:rsidR="00467CCE" w:rsidRPr="00A17D89" w:rsidRDefault="00467CCE" w:rsidP="00DD2DBB">
      <w:pPr>
        <w:spacing w:before="120" w:after="0" w:line="360" w:lineRule="exact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Обект:   </w:t>
      </w:r>
      <w:r w:rsidRPr="007D6542">
        <w:rPr>
          <w:rFonts w:ascii="Times New Roman" w:eastAsia="Times New Roman" w:hAnsi="Times New Roman"/>
          <w:sz w:val="24"/>
          <w:szCs w:val="24"/>
          <w:u w:val="single"/>
          <w:lang w:eastAsia="bg-BG"/>
        </w:rPr>
        <w:t>Изготвяне на проект за подробен устройствен план – парцеларен план (ПУП-ПП) на обект</w:t>
      </w:r>
      <w:r w:rsidRPr="001E65C6">
        <w:rPr>
          <w:rFonts w:ascii="Times New Roman" w:eastAsia="Times New Roman" w:hAnsi="Times New Roman"/>
          <w:sz w:val="24"/>
          <w:szCs w:val="24"/>
          <w:u w:val="single"/>
          <w:lang w:val="ru-RU" w:eastAsia="bg-BG"/>
        </w:rPr>
        <w:t>:</w:t>
      </w:r>
      <w:r w:rsidR="00792375" w:rsidRPr="007D6542">
        <w:rPr>
          <w:rFonts w:ascii="Times New Roman" w:eastAsia="Times New Roman" w:hAnsi="Times New Roman"/>
          <w:sz w:val="24"/>
          <w:szCs w:val="24"/>
          <w:u w:val="single"/>
          <w:lang w:eastAsia="bg-BG"/>
        </w:rPr>
        <w:t xml:space="preserve"> </w:t>
      </w:r>
      <w:r w:rsidR="00E73D91" w:rsidRPr="00E73D91">
        <w:rPr>
          <w:rFonts w:ascii="Times New Roman" w:eastAsia="Times New Roman" w:hAnsi="Times New Roman"/>
          <w:bCs/>
          <w:sz w:val="24"/>
          <w:szCs w:val="24"/>
          <w:u w:val="single"/>
          <w:lang w:eastAsia="bg-BG"/>
        </w:rPr>
        <w:t xml:space="preserve">Реконструкция и модернизация на ПСПВ „Димитровград“ и </w:t>
      </w:r>
      <w:r w:rsidR="00E73D91">
        <w:rPr>
          <w:rFonts w:ascii="Times New Roman" w:eastAsia="Times New Roman" w:hAnsi="Times New Roman"/>
          <w:bCs/>
          <w:sz w:val="24"/>
          <w:szCs w:val="24"/>
          <w:u w:val="single"/>
          <w:lang w:eastAsia="bg-BG"/>
        </w:rPr>
        <w:t>реконструкция на</w:t>
      </w:r>
      <w:r w:rsidR="00E73D91" w:rsidRPr="00E73D91">
        <w:rPr>
          <w:rFonts w:ascii="Times New Roman" w:eastAsia="Times New Roman" w:hAnsi="Times New Roman"/>
          <w:bCs/>
          <w:sz w:val="24"/>
          <w:szCs w:val="24"/>
          <w:u w:val="single"/>
          <w:lang w:eastAsia="bg-BG"/>
        </w:rPr>
        <w:t xml:space="preserve"> част от магистрален водопровод до НР 8000м</w:t>
      </w:r>
      <w:r w:rsidR="00E73D91" w:rsidRPr="00E73D91">
        <w:rPr>
          <w:rFonts w:ascii="Times New Roman" w:eastAsia="Times New Roman" w:hAnsi="Times New Roman"/>
          <w:bCs/>
          <w:sz w:val="24"/>
          <w:szCs w:val="24"/>
          <w:u w:val="single"/>
          <w:vertAlign w:val="superscript"/>
          <w:lang w:eastAsia="bg-BG"/>
        </w:rPr>
        <w:t>3</w:t>
      </w:r>
      <w:r w:rsidR="00E73D91" w:rsidRPr="00E73D91">
        <w:rPr>
          <w:rFonts w:ascii="Times New Roman" w:eastAsia="Times New Roman" w:hAnsi="Times New Roman"/>
          <w:bCs/>
          <w:sz w:val="24"/>
          <w:szCs w:val="24"/>
          <w:u w:val="single"/>
          <w:lang w:eastAsia="bg-BG"/>
        </w:rPr>
        <w:t xml:space="preserve"> Горен Габер в гарниците на довеждащ път </w:t>
      </w:r>
      <w:r w:rsidR="00E73D91">
        <w:rPr>
          <w:rFonts w:ascii="Times New Roman" w:eastAsia="Times New Roman" w:hAnsi="Times New Roman"/>
          <w:bCs/>
          <w:sz w:val="24"/>
          <w:szCs w:val="24"/>
          <w:u w:val="single"/>
          <w:lang w:eastAsia="bg-BG"/>
        </w:rPr>
        <w:t xml:space="preserve">от разпределителна шахта </w:t>
      </w:r>
      <w:r w:rsidR="00E73D91" w:rsidRPr="00E73D91">
        <w:rPr>
          <w:rFonts w:ascii="Times New Roman" w:eastAsia="Times New Roman" w:hAnsi="Times New Roman"/>
          <w:bCs/>
          <w:sz w:val="24"/>
          <w:szCs w:val="24"/>
          <w:u w:val="single"/>
          <w:lang w:eastAsia="bg-BG"/>
        </w:rPr>
        <w:t>до ПСПВ.</w:t>
      </w:r>
    </w:p>
    <w:p w14:paraId="753F8639" w14:textId="77777777" w:rsidR="00A17D89" w:rsidRDefault="00A17D89" w:rsidP="00DD2DBB">
      <w:pPr>
        <w:spacing w:after="0" w:line="360" w:lineRule="exact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14:paraId="210D2F19" w14:textId="77777777" w:rsidR="00467CCE" w:rsidRPr="00467CCE" w:rsidRDefault="00467CCE" w:rsidP="00DD2DBB">
      <w:pPr>
        <w:spacing w:after="0" w:line="360" w:lineRule="exact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467CCE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Възложител: </w:t>
      </w:r>
      <w:r w:rsidR="00C31921">
        <w:rPr>
          <w:rFonts w:ascii="Times New Roman" w:eastAsia="Times New Roman" w:hAnsi="Times New Roman"/>
          <w:b/>
          <w:sz w:val="24"/>
          <w:szCs w:val="24"/>
          <w:lang w:eastAsia="bg-BG"/>
        </w:rPr>
        <w:t>„</w:t>
      </w:r>
      <w:r w:rsidR="00C31921">
        <w:rPr>
          <w:rFonts w:ascii="Times New Roman" w:eastAsia="Times New Roman" w:hAnsi="Times New Roman"/>
          <w:sz w:val="24"/>
          <w:szCs w:val="24"/>
          <w:u w:val="single"/>
          <w:lang w:eastAsia="bg-BG"/>
        </w:rPr>
        <w:t>ВиК“ ЕООД, гр. Хасково</w:t>
      </w:r>
    </w:p>
    <w:p w14:paraId="11D48543" w14:textId="77777777" w:rsidR="00467CCE" w:rsidRPr="00467CCE" w:rsidRDefault="00467CCE" w:rsidP="00DD2DBB">
      <w:pPr>
        <w:tabs>
          <w:tab w:val="left" w:pos="1134"/>
        </w:tabs>
        <w:spacing w:after="0" w:line="360" w:lineRule="exact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21091124" w14:textId="77777777" w:rsidR="00467CCE" w:rsidRPr="001E65C6" w:rsidRDefault="00467CCE" w:rsidP="00DD2DBB">
      <w:pPr>
        <w:numPr>
          <w:ilvl w:val="0"/>
          <w:numId w:val="6"/>
        </w:numPr>
        <w:tabs>
          <w:tab w:val="left" w:pos="0"/>
        </w:tabs>
        <w:spacing w:after="0" w:line="360" w:lineRule="exact"/>
        <w:ind w:left="1134" w:hanging="567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  <w:r w:rsidRPr="00467CCE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</w:t>
      </w:r>
      <w:r w:rsidRPr="007D6542">
        <w:rPr>
          <w:rFonts w:ascii="Times New Roman" w:eastAsia="Times New Roman" w:hAnsi="Times New Roman"/>
          <w:b/>
          <w:i/>
          <w:lang w:eastAsia="bg-BG"/>
        </w:rPr>
        <w:t>НЕОБХОДИМОСТ ОТ ИЗРАБОТВАНЕТО НА ПОДРОБЕН УСТРОЙСТВЕН ПЛАН – ПАРЦЕЛАРЕН ПЛАН ЗА ЕЛЕМЕНТИТЕ НА ТЕХНИЧЕСКАТА ИНФРАСТРУКТУРА ИЗВЪН ГРАНИЦИТЕ НА УРБАНИЗИРАНИТЕ ТЕРИТОРИИ</w:t>
      </w:r>
      <w:r w:rsidRPr="00467CCE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(съгл. чл.45, ал.1, т.6 от Наредба 8 / 14.06.2001г. за обема и съдържанието на устройствените планове)</w:t>
      </w:r>
    </w:p>
    <w:p w14:paraId="73E35596" w14:textId="77777777" w:rsidR="00467CCE" w:rsidRPr="001E65C6" w:rsidRDefault="00467CCE" w:rsidP="00DD2DBB">
      <w:pPr>
        <w:tabs>
          <w:tab w:val="left" w:pos="0"/>
        </w:tabs>
        <w:spacing w:after="0" w:line="360" w:lineRule="exact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       </w:t>
      </w:r>
    </w:p>
    <w:p w14:paraId="230CBD18" w14:textId="2EFE6A3D" w:rsidR="00403304" w:rsidRDefault="00467CCE" w:rsidP="0008513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>Трасет</w:t>
      </w:r>
      <w:r w:rsidR="00E73D91">
        <w:rPr>
          <w:rFonts w:ascii="Times New Roman" w:eastAsia="Times New Roman" w:hAnsi="Times New Roman"/>
          <w:sz w:val="24"/>
          <w:szCs w:val="24"/>
          <w:lang w:eastAsia="bg-BG"/>
        </w:rPr>
        <w:t>о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 на </w:t>
      </w:r>
      <w:r w:rsidR="00C53D2F">
        <w:rPr>
          <w:rFonts w:ascii="Times New Roman" w:eastAsia="Times New Roman" w:hAnsi="Times New Roman"/>
          <w:sz w:val="24"/>
          <w:szCs w:val="24"/>
          <w:lang w:eastAsia="bg-BG"/>
        </w:rPr>
        <w:t>водопровод</w:t>
      </w:r>
      <w:r w:rsidR="00CF7E8A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="00792375">
        <w:rPr>
          <w:rFonts w:ascii="Times New Roman" w:eastAsia="Times New Roman" w:hAnsi="Times New Roman"/>
          <w:sz w:val="24"/>
          <w:szCs w:val="24"/>
          <w:lang w:eastAsia="bg-BG"/>
        </w:rPr>
        <w:t xml:space="preserve">, предвиден за реконструкция </w:t>
      </w:r>
      <w:r w:rsidR="00E73D91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C53D2F">
        <w:rPr>
          <w:rFonts w:ascii="Times New Roman" w:eastAsia="Times New Roman" w:hAnsi="Times New Roman"/>
          <w:sz w:val="24"/>
          <w:szCs w:val="24"/>
          <w:lang w:eastAsia="bg-BG"/>
        </w:rPr>
        <w:t xml:space="preserve"> в обхвата </w:t>
      </w:r>
      <w:r w:rsidR="00CF7E8A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довеждащ път до ПСПВ Димитровград. Участъкът за реконструкция представлява част от магистралният водопровод който свързва пречиствателната станция за питейни води на Димитровград с основния напорен резервоар на системата – НР 8000м3 Горен Габер. Водопроводът е основният за водоснабдителната система и честите аварии по него предизвикват спиране на водоподаването за целия град. Водопроводът е от изключително значение и неговата реконструкция е наложителна. Към настоящият момент трасето му преминава през </w:t>
      </w:r>
      <w:r w:rsidR="00CB1A2B">
        <w:rPr>
          <w:rFonts w:ascii="Times New Roman" w:eastAsia="Times New Roman" w:hAnsi="Times New Roman"/>
          <w:sz w:val="24"/>
          <w:szCs w:val="24"/>
          <w:lang w:eastAsia="bg-BG"/>
        </w:rPr>
        <w:t>62 частни имоти и реконструкцията му е проблемна поради затруднения достъп до тях. Затова е предпочетено реконструкцията да се осъществи по ново трасе за което има изготвен и одобрен ПУП-ПП.</w:t>
      </w:r>
      <w:r w:rsidR="00CB1A2B" w:rsidRPr="00CB1A2B">
        <w:rPr>
          <w:rFonts w:ascii="Times New Roman" w:hAnsi="Times New Roman"/>
          <w:sz w:val="24"/>
          <w:szCs w:val="24"/>
        </w:rPr>
        <w:t xml:space="preserve"> Устройствения план обаче не включва цялото трасе, а само от </w:t>
      </w:r>
      <w:r w:rsidR="00CB1A2B">
        <w:rPr>
          <w:rFonts w:ascii="Times New Roman" w:hAnsi="Times New Roman"/>
          <w:sz w:val="24"/>
          <w:szCs w:val="24"/>
        </w:rPr>
        <w:t xml:space="preserve">разпределителна </w:t>
      </w:r>
      <w:r w:rsidR="00CB1A2B" w:rsidRPr="00CB1A2B">
        <w:rPr>
          <w:rFonts w:ascii="Times New Roman" w:hAnsi="Times New Roman"/>
          <w:sz w:val="24"/>
          <w:szCs w:val="24"/>
        </w:rPr>
        <w:t>шахта в близост до ПСПВ</w:t>
      </w:r>
      <w:r w:rsidR="00CB1A2B">
        <w:rPr>
          <w:rFonts w:ascii="Times New Roman" w:hAnsi="Times New Roman"/>
          <w:sz w:val="24"/>
          <w:szCs w:val="24"/>
        </w:rPr>
        <w:t>, в която е направена връзка с довеждащия водопровод от ВЗ „Крумска тераса“ за байпасиране на станцията при необходимост. Участъкът от тази разпределителна шахта до помпената станция, която е разположена в границата на площадката на ПСПВ Димитровград не е включена в парцеларния план</w:t>
      </w:r>
      <w:r w:rsidR="00C43D18" w:rsidRPr="00C43D18">
        <w:rPr>
          <w:rFonts w:ascii="Times New Roman" w:hAnsi="Times New Roman"/>
          <w:sz w:val="24"/>
          <w:szCs w:val="24"/>
          <w:lang w:val="ru-RU"/>
        </w:rPr>
        <w:t xml:space="preserve"> (</w:t>
      </w:r>
      <w:r w:rsidR="00C43D18" w:rsidRPr="00C43D18">
        <w:rPr>
          <w:rFonts w:ascii="Times New Roman" w:hAnsi="Times New Roman"/>
          <w:i/>
          <w:iCs/>
          <w:sz w:val="24"/>
          <w:szCs w:val="24"/>
        </w:rPr>
        <w:t>приложение Б6.3.1-12</w:t>
      </w:r>
      <w:r w:rsidR="00C43D18" w:rsidRPr="00C43D18">
        <w:rPr>
          <w:rFonts w:ascii="Times New Roman" w:hAnsi="Times New Roman"/>
          <w:sz w:val="24"/>
          <w:szCs w:val="24"/>
          <w:lang w:val="ru-RU"/>
        </w:rPr>
        <w:t>).</w:t>
      </w:r>
      <w:r w:rsidR="00CB1A2B">
        <w:rPr>
          <w:rFonts w:ascii="Times New Roman" w:hAnsi="Times New Roman"/>
          <w:sz w:val="24"/>
          <w:szCs w:val="24"/>
        </w:rPr>
        <w:t xml:space="preserve"> При една цялостна реконструкция на ПСПВ Димитровград и на цялата останала част от магистралния водопровод ще останат едни 2</w:t>
      </w:r>
      <w:r w:rsidR="00E90A15" w:rsidRPr="00E90A15">
        <w:rPr>
          <w:rFonts w:ascii="Times New Roman" w:hAnsi="Times New Roman"/>
          <w:sz w:val="24"/>
          <w:szCs w:val="24"/>
          <w:lang w:val="ru-RU"/>
        </w:rPr>
        <w:t>36</w:t>
      </w:r>
      <w:r w:rsidR="00CB1A2B">
        <w:rPr>
          <w:rFonts w:ascii="Times New Roman" w:hAnsi="Times New Roman"/>
          <w:sz w:val="24"/>
          <w:szCs w:val="24"/>
        </w:rPr>
        <w:t xml:space="preserve">м нереконструирани, които ще създават проблеми на експлоатацията и ще обезмислят цялата голяма част от </w:t>
      </w:r>
      <w:r w:rsidR="00CB1A2B">
        <w:rPr>
          <w:rFonts w:ascii="Times New Roman" w:hAnsi="Times New Roman"/>
          <w:sz w:val="24"/>
          <w:szCs w:val="24"/>
        </w:rPr>
        <w:lastRenderedPageBreak/>
        <w:t xml:space="preserve">инвестиционното намерение.  </w:t>
      </w:r>
      <w:r w:rsidR="00CB1A2B" w:rsidRPr="00CB1A2B">
        <w:rPr>
          <w:rFonts w:ascii="Times New Roman" w:hAnsi="Times New Roman"/>
          <w:sz w:val="24"/>
          <w:szCs w:val="24"/>
        </w:rPr>
        <w:t xml:space="preserve"> Необходимо е да се реконструира</w:t>
      </w:r>
      <w:r w:rsidR="00CB1A2B">
        <w:rPr>
          <w:rFonts w:ascii="Times New Roman" w:hAnsi="Times New Roman"/>
          <w:sz w:val="24"/>
          <w:szCs w:val="24"/>
        </w:rPr>
        <w:t xml:space="preserve">т </w:t>
      </w:r>
      <w:r w:rsidR="00CB1A2B" w:rsidRPr="00CB1A2B">
        <w:rPr>
          <w:rFonts w:ascii="Times New Roman" w:hAnsi="Times New Roman"/>
          <w:sz w:val="24"/>
          <w:szCs w:val="24"/>
        </w:rPr>
        <w:t xml:space="preserve">и </w:t>
      </w:r>
      <w:r w:rsidR="00CB1A2B">
        <w:rPr>
          <w:rFonts w:ascii="Times New Roman" w:hAnsi="Times New Roman"/>
          <w:sz w:val="24"/>
          <w:szCs w:val="24"/>
        </w:rPr>
        <w:t xml:space="preserve">тези 261 м, </w:t>
      </w:r>
      <w:r w:rsidR="00CB1A2B" w:rsidRPr="00CB1A2B">
        <w:rPr>
          <w:rFonts w:ascii="Times New Roman" w:hAnsi="Times New Roman"/>
          <w:sz w:val="24"/>
          <w:szCs w:val="24"/>
        </w:rPr>
        <w:t>останалата част от тласкателя</w:t>
      </w:r>
      <w:r w:rsidR="00CB1A2B">
        <w:rPr>
          <w:rFonts w:ascii="Times New Roman" w:hAnsi="Times New Roman"/>
          <w:sz w:val="24"/>
          <w:szCs w:val="24"/>
        </w:rPr>
        <w:t>.</w:t>
      </w:r>
      <w:r w:rsidR="00CB1A2B" w:rsidRPr="00CB1A2B">
        <w:rPr>
          <w:rFonts w:ascii="Times New Roman" w:hAnsi="Times New Roman"/>
          <w:sz w:val="24"/>
          <w:szCs w:val="24"/>
        </w:rPr>
        <w:t xml:space="preserve"> </w:t>
      </w:r>
      <w:r w:rsidR="00CB1A2B">
        <w:rPr>
          <w:rFonts w:ascii="Times New Roman" w:hAnsi="Times New Roman"/>
          <w:sz w:val="24"/>
          <w:szCs w:val="24"/>
        </w:rPr>
        <w:t xml:space="preserve">Това </w:t>
      </w:r>
      <w:r w:rsidR="00CB1A2B" w:rsidRPr="00CB1A2B">
        <w:rPr>
          <w:rFonts w:ascii="Times New Roman" w:hAnsi="Times New Roman"/>
          <w:sz w:val="24"/>
          <w:szCs w:val="24"/>
        </w:rPr>
        <w:t xml:space="preserve">може да стане като водопровода се положи по довеждащия път и </w:t>
      </w:r>
      <w:r w:rsidR="00CB1A2B">
        <w:rPr>
          <w:rFonts w:ascii="Times New Roman" w:hAnsi="Times New Roman"/>
          <w:sz w:val="24"/>
          <w:szCs w:val="24"/>
        </w:rPr>
        <w:t xml:space="preserve">така </w:t>
      </w:r>
      <w:r w:rsidR="00CB1A2B" w:rsidRPr="00CB1A2B">
        <w:rPr>
          <w:rFonts w:ascii="Times New Roman" w:hAnsi="Times New Roman"/>
          <w:sz w:val="24"/>
          <w:szCs w:val="24"/>
        </w:rPr>
        <w:t>се избегне пресичането на имоти</w:t>
      </w:r>
      <w:r w:rsidR="00CB1A2B">
        <w:rPr>
          <w:rFonts w:ascii="Times New Roman" w:hAnsi="Times New Roman"/>
          <w:sz w:val="24"/>
          <w:szCs w:val="24"/>
        </w:rPr>
        <w:t xml:space="preserve">. Ще се изгради нова разпределителна шахта при пресичането със съществуващия водопровод, а от трасето, по което има одобрен ПУП ще отпаднат </w:t>
      </w:r>
      <w:r w:rsidR="00403304">
        <w:rPr>
          <w:rFonts w:ascii="Times New Roman" w:hAnsi="Times New Roman"/>
          <w:sz w:val="24"/>
          <w:szCs w:val="24"/>
        </w:rPr>
        <w:t xml:space="preserve">първите 74,0м след съществуващата шахта. </w:t>
      </w:r>
      <w:r w:rsidR="00CB1A2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73574E94" w14:textId="4E4C68BF" w:rsidR="0008513D" w:rsidRPr="00CF7E8A" w:rsidRDefault="00CF7E8A" w:rsidP="0008513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Довеждащият път</w:t>
      </w:r>
      <w:r w:rsidR="00403304">
        <w:rPr>
          <w:rFonts w:ascii="Times New Roman" w:eastAsia="Times New Roman" w:hAnsi="Times New Roman"/>
          <w:sz w:val="24"/>
          <w:szCs w:val="24"/>
          <w:lang w:eastAsia="bg-BG"/>
        </w:rPr>
        <w:t>, по който ще се положи водопровода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е  </w:t>
      </w:r>
      <w:r w:rsidRPr="00CF7E8A">
        <w:rPr>
          <w:rFonts w:ascii="Times New Roman" w:hAnsi="Times New Roman"/>
          <w:sz w:val="24"/>
          <w:szCs w:val="24"/>
        </w:rPr>
        <w:t>Поземлен имот 21539.6.5, област Хасково, община Димитровград, с. Добрич, м. КИРЕШЛИКА, вид собств. Общинска публична, вид територия Земеделска, НТП За местен път, площ 926 кв. м, стар номер 000005</w:t>
      </w:r>
      <w:r w:rsidRPr="00CF7E8A">
        <w:rPr>
          <w:rFonts w:ascii="Arial" w:hAnsi="Arial" w:cs="Arial"/>
          <w:sz w:val="18"/>
          <w:szCs w:val="18"/>
        </w:rPr>
        <w:t>.</w:t>
      </w:r>
      <w:r w:rsidR="0008513D" w:rsidRPr="00CF7E8A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22134755" w14:textId="2DD34F8A" w:rsidR="00CF7E8A" w:rsidRPr="00CF7E8A" w:rsidRDefault="00CF7E8A" w:rsidP="0008513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Съществуващата ПСПВ Димитровград, за която се предвижда реконструкция е разположена в  </w:t>
      </w:r>
      <w:r w:rsidRPr="00CF7E8A">
        <w:rPr>
          <w:rFonts w:ascii="Times New Roman" w:hAnsi="Times New Roman"/>
          <w:sz w:val="24"/>
          <w:szCs w:val="24"/>
        </w:rPr>
        <w:t>Поземлен имот 21539.6.9901, област Хасково, община Димитровград, с. Добрич, м. КИРЕШЛИКА, вид собств. Общинска частна, вид територия Урбанизирана, НТП За друг вид застрояване, площ 26213 кв. м, стар номер 000013.</w:t>
      </w:r>
    </w:p>
    <w:p w14:paraId="776E83F7" w14:textId="2F32046D" w:rsidR="0052344D" w:rsidRDefault="00CF7E8A" w:rsidP="0008513D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И двата имота се намират в землището на с. Добрич с </w:t>
      </w:r>
      <w:r w:rsidR="0052344D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с ЕКАТТЕ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21539. </w:t>
      </w:r>
      <w:r w:rsidR="0052344D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</w:t>
      </w:r>
    </w:p>
    <w:p w14:paraId="7C802717" w14:textId="5137EE1F" w:rsidR="00B731C8" w:rsidRDefault="00403304" w:rsidP="00D15D20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464B20">
        <w:rPr>
          <w:rFonts w:ascii="Times New Roman" w:eastAsia="Times New Roman" w:hAnsi="Times New Roman"/>
          <w:sz w:val="24"/>
          <w:szCs w:val="24"/>
          <w:lang w:eastAsia="bg-BG"/>
        </w:rPr>
        <w:t xml:space="preserve">ължината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на участъка , до площадката на ПСПВ, за който трябва да се изработи ПУП-ПП е 261м </w:t>
      </w:r>
      <w:r>
        <w:rPr>
          <w:rFonts w:ascii="Times New Roman" w:eastAsia="Times New Roman" w:hAnsi="Times New Roman"/>
          <w:sz w:val="24"/>
          <w:szCs w:val="24"/>
          <w:lang w:val="en-US" w:eastAsia="bg-BG"/>
        </w:rPr>
        <w:t>DN</w:t>
      </w:r>
      <w:r w:rsidRPr="00E90A15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400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чугун</w:t>
      </w:r>
      <w:r w:rsidRPr="00E90A15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. </w:t>
      </w:r>
      <w:r w:rsidR="00464B20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4DA32397" w14:textId="77777777" w:rsidR="00467CCE" w:rsidRDefault="00467CCE" w:rsidP="00D15D2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        Целта на разработката е да се регламентират правилата и нормите  за устройство и застрояване и се определят границите на устройствената  и ограничителната (сервитутна) зона и/или самостоятелни терени. </w:t>
      </w:r>
    </w:p>
    <w:p w14:paraId="3CEF1887" w14:textId="77777777" w:rsidR="00467CCE" w:rsidRPr="00CC4876" w:rsidRDefault="00467CCE" w:rsidP="00DD2DBB">
      <w:pPr>
        <w:numPr>
          <w:ilvl w:val="0"/>
          <w:numId w:val="6"/>
        </w:numPr>
        <w:tabs>
          <w:tab w:val="left" w:pos="993"/>
        </w:tabs>
        <w:spacing w:after="0" w:line="360" w:lineRule="exact"/>
        <w:ind w:hanging="513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CC4876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ТЕРИТОРИАЛЕН ОБХВАТ</w:t>
      </w:r>
    </w:p>
    <w:p w14:paraId="3B8CCAC9" w14:textId="77777777" w:rsidR="00467CCE" w:rsidRPr="00CC4876" w:rsidRDefault="00467CCE" w:rsidP="00DD2DBB">
      <w:pPr>
        <w:spacing w:after="0" w:line="360" w:lineRule="exact"/>
        <w:ind w:firstLine="567"/>
        <w:rPr>
          <w:rFonts w:ascii="Times New Roman" w:hAnsi="Times New Roman"/>
        </w:rPr>
      </w:pPr>
    </w:p>
    <w:p w14:paraId="234C4F66" w14:textId="431A4E2A" w:rsidR="00467CCE" w:rsidRDefault="00467CCE" w:rsidP="00D15D2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>В административно отношение подробният устройствен план – парцеларен план обхваща територия, която попада в Об</w:t>
      </w:r>
      <w:r w:rsidR="00272E65">
        <w:rPr>
          <w:rFonts w:ascii="Times New Roman" w:eastAsia="Times New Roman" w:hAnsi="Times New Roman"/>
          <w:sz w:val="24"/>
          <w:szCs w:val="24"/>
          <w:lang w:eastAsia="bg-BG"/>
        </w:rPr>
        <w:t>щина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272E65">
        <w:rPr>
          <w:rFonts w:ascii="Times New Roman" w:eastAsia="Times New Roman" w:hAnsi="Times New Roman"/>
          <w:sz w:val="24"/>
          <w:szCs w:val="24"/>
          <w:lang w:eastAsia="bg-BG"/>
        </w:rPr>
        <w:t>Димитровград, област Хасково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 и засяга поземлени имоти в </w:t>
      </w:r>
      <w:r w:rsidR="00E97CF1" w:rsidRPr="00403304">
        <w:rPr>
          <w:rFonts w:ascii="Times New Roman" w:eastAsia="Times New Roman" w:hAnsi="Times New Roman"/>
          <w:sz w:val="24"/>
          <w:szCs w:val="24"/>
          <w:lang w:eastAsia="bg-BG"/>
        </w:rPr>
        <w:t>една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 общини, както следва:</w:t>
      </w:r>
    </w:p>
    <w:p w14:paraId="19EB0657" w14:textId="77777777" w:rsidR="00467CCE" w:rsidRPr="00792375" w:rsidRDefault="00467CCE" w:rsidP="00D15D20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bg-BG"/>
        </w:rPr>
      </w:pPr>
      <w:r w:rsidRPr="00792375">
        <w:rPr>
          <w:rFonts w:ascii="Times New Roman" w:eastAsia="Times New Roman" w:hAnsi="Times New Roman"/>
          <w:sz w:val="24"/>
          <w:szCs w:val="24"/>
          <w:u w:val="single"/>
          <w:lang w:eastAsia="bg-BG"/>
        </w:rPr>
        <w:t xml:space="preserve">Община </w:t>
      </w:r>
      <w:r w:rsidR="00272E65">
        <w:rPr>
          <w:rFonts w:ascii="Times New Roman" w:eastAsia="Times New Roman" w:hAnsi="Times New Roman"/>
          <w:sz w:val="24"/>
          <w:szCs w:val="24"/>
          <w:u w:val="single"/>
          <w:lang w:eastAsia="bg-BG"/>
        </w:rPr>
        <w:t>Димитровград</w:t>
      </w:r>
    </w:p>
    <w:p w14:paraId="685EF2DF" w14:textId="553DE1E3" w:rsidR="00792375" w:rsidRPr="00403304" w:rsidRDefault="00792375" w:rsidP="00D15D20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03304">
        <w:rPr>
          <w:rFonts w:ascii="Times New Roman" w:eastAsia="Times New Roman" w:hAnsi="Times New Roman"/>
          <w:sz w:val="24"/>
          <w:szCs w:val="24"/>
          <w:lang w:eastAsia="bg-BG"/>
        </w:rPr>
        <w:t xml:space="preserve">с. </w:t>
      </w:r>
      <w:r w:rsidR="00403304" w:rsidRPr="00403304">
        <w:rPr>
          <w:rFonts w:ascii="Times New Roman" w:eastAsia="Times New Roman" w:hAnsi="Times New Roman"/>
          <w:sz w:val="24"/>
          <w:szCs w:val="24"/>
          <w:lang w:eastAsia="bg-BG"/>
        </w:rPr>
        <w:t xml:space="preserve">Добрич </w:t>
      </w:r>
      <w:r w:rsidR="00CE76D6" w:rsidRPr="00403304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CE76D6" w:rsidRPr="00403304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ЕКАТТЕ </w:t>
      </w:r>
      <w:r w:rsidR="00403304" w:rsidRPr="00403304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21539</w:t>
      </w:r>
    </w:p>
    <w:p w14:paraId="0812D92E" w14:textId="6193A18E" w:rsidR="00403304" w:rsidRDefault="00403304" w:rsidP="00403304">
      <w:pPr>
        <w:pStyle w:val="ListParagraph"/>
        <w:spacing w:after="0" w:line="360" w:lineRule="auto"/>
        <w:ind w:left="144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762FA5FD" w14:textId="77777777" w:rsidR="00467CCE" w:rsidRPr="00467CCE" w:rsidRDefault="00467CCE" w:rsidP="00DD2DBB">
      <w:pPr>
        <w:numPr>
          <w:ilvl w:val="0"/>
          <w:numId w:val="6"/>
        </w:numPr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  <w:r w:rsidRPr="00467CCE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ИЗХОДНИ ДАННИ</w:t>
      </w:r>
    </w:p>
    <w:p w14:paraId="1CFFD01A" w14:textId="1ACE34FF" w:rsidR="00467CCE" w:rsidRPr="00403304" w:rsidRDefault="00467CCE" w:rsidP="00D15D20">
      <w:pPr>
        <w:autoSpaceDE w:val="0"/>
        <w:autoSpaceDN w:val="0"/>
        <w:adjustRightInd w:val="0"/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03304">
        <w:rPr>
          <w:rFonts w:ascii="Times New Roman" w:eastAsia="Times New Roman" w:hAnsi="Times New Roman"/>
          <w:sz w:val="24"/>
          <w:szCs w:val="24"/>
          <w:lang w:eastAsia="bg-BG"/>
        </w:rPr>
        <w:t xml:space="preserve">При изработването на подробен устройствен план – парцеларен план да се </w:t>
      </w:r>
      <w:r w:rsidR="00CB600E" w:rsidRPr="00403304">
        <w:rPr>
          <w:rFonts w:ascii="Times New Roman" w:eastAsia="Times New Roman" w:hAnsi="Times New Roman"/>
          <w:sz w:val="24"/>
          <w:szCs w:val="24"/>
          <w:lang w:eastAsia="bg-BG"/>
        </w:rPr>
        <w:t xml:space="preserve">спазват изискванията на чл.62а, ал.3 от Наредба 8 от 14.06.2001 год. за обема и съдържанието на устройствените планове и </w:t>
      </w:r>
      <w:r w:rsidRPr="00403304">
        <w:rPr>
          <w:rFonts w:ascii="Times New Roman" w:eastAsia="Times New Roman" w:hAnsi="Times New Roman"/>
          <w:sz w:val="24"/>
          <w:szCs w:val="24"/>
          <w:lang w:eastAsia="bg-BG"/>
        </w:rPr>
        <w:t>използват следните изходни данни:</w:t>
      </w:r>
    </w:p>
    <w:p w14:paraId="0ABC143A" w14:textId="5667CF6A" w:rsidR="00CB600E" w:rsidRPr="00403304" w:rsidRDefault="00CB600E" w:rsidP="00CB600E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03304">
        <w:rPr>
          <w:rFonts w:ascii="Times New Roman" w:eastAsia="Times New Roman" w:hAnsi="Times New Roman"/>
          <w:sz w:val="24"/>
          <w:szCs w:val="24"/>
          <w:lang w:eastAsia="bg-BG"/>
        </w:rPr>
        <w:t>Заданието за проектиране</w:t>
      </w:r>
    </w:p>
    <w:p w14:paraId="7D22F153" w14:textId="13FB6D54" w:rsidR="00CB600E" w:rsidRPr="00403304" w:rsidRDefault="00CB600E" w:rsidP="00CB600E">
      <w:pPr>
        <w:pStyle w:val="ListParagraph"/>
        <w:numPr>
          <w:ilvl w:val="0"/>
          <w:numId w:val="14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403304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lastRenderedPageBreak/>
        <w:t>Копия от кадастралната и специализираните карти в М 1:500 или М 1:1000 на прозрачна, недеформируема основа и/или върху непрозрачна основа и в цифров вид;</w:t>
      </w:r>
    </w:p>
    <w:p w14:paraId="532619C9" w14:textId="32DA54CE" w:rsidR="00CB600E" w:rsidRPr="00403304" w:rsidRDefault="00CB600E" w:rsidP="00CB600E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403304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Копия от действащите ОУП за общината, за част от нея или за града с неговото землище или за селищното образувание;</w:t>
      </w:r>
    </w:p>
    <w:p w14:paraId="35F48E1F" w14:textId="4594B980" w:rsidR="00CB600E" w:rsidRPr="00403304" w:rsidRDefault="00CB600E" w:rsidP="00CB600E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403304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Копие от специализираната карта на подземните мрежи и съоръжения на техническата инфраструктура;</w:t>
      </w:r>
    </w:p>
    <w:p w14:paraId="626F0313" w14:textId="6D901FCF" w:rsidR="00CB600E" w:rsidRPr="00403304" w:rsidRDefault="00CB600E" w:rsidP="00CB600E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03304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Данни за санитарно-хигиенните условия, инженерно-геоложките и хидроложките условия;</w:t>
      </w:r>
    </w:p>
    <w:p w14:paraId="1CDF2C38" w14:textId="1F7E16AD" w:rsidR="007D6542" w:rsidRPr="00403304" w:rsidRDefault="00CE76D6" w:rsidP="00CB600E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403304">
        <w:rPr>
          <w:rFonts w:ascii="Times New Roman" w:hAnsi="Times New Roman"/>
          <w:sz w:val="24"/>
          <w:szCs w:val="24"/>
        </w:rPr>
        <w:t xml:space="preserve">РПИП за ВиК ЕООД, Хасково -  </w:t>
      </w:r>
      <w:r w:rsidRPr="00403304">
        <w:rPr>
          <w:rFonts w:ascii="Times New Roman" w:hAnsi="Times New Roman"/>
          <w:i/>
          <w:sz w:val="24"/>
          <w:szCs w:val="24"/>
        </w:rPr>
        <w:t>Приложение К</w:t>
      </w:r>
      <w:r w:rsidR="00155701">
        <w:rPr>
          <w:rFonts w:ascii="Times New Roman" w:hAnsi="Times New Roman"/>
          <w:i/>
          <w:sz w:val="24"/>
          <w:szCs w:val="24"/>
        </w:rPr>
        <w:t>1.</w:t>
      </w:r>
      <w:r w:rsidR="00403304">
        <w:rPr>
          <w:rFonts w:ascii="Times New Roman" w:hAnsi="Times New Roman"/>
          <w:i/>
          <w:sz w:val="24"/>
          <w:szCs w:val="24"/>
        </w:rPr>
        <w:t>2</w:t>
      </w:r>
    </w:p>
    <w:p w14:paraId="38B031B7" w14:textId="77777777" w:rsidR="00C31921" w:rsidRPr="00272E65" w:rsidRDefault="00C31921" w:rsidP="00D15D20">
      <w:pPr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14:paraId="5A701D5C" w14:textId="77777777" w:rsidR="00467CCE" w:rsidRPr="00CC4876" w:rsidRDefault="00467CCE" w:rsidP="00DD2DBB">
      <w:pPr>
        <w:numPr>
          <w:ilvl w:val="0"/>
          <w:numId w:val="6"/>
        </w:numPr>
        <w:tabs>
          <w:tab w:val="left" w:pos="0"/>
        </w:tabs>
        <w:spacing w:after="0" w:line="360" w:lineRule="exact"/>
        <w:ind w:left="0" w:firstLine="567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CC4876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ОСНОВНИ ТЕХНИЧЕСКИ И ФУНКЦИОНАЛНИ ИЗИСКВАНИЯ КЪМ ПОДРОБЕН УСТРОЙСТВЕН ПЛАН – ПАРЦЕЛАРЕН ПЛАН</w:t>
      </w:r>
    </w:p>
    <w:p w14:paraId="1A233122" w14:textId="77777777" w:rsidR="00467CCE" w:rsidRPr="00CC4876" w:rsidRDefault="00467CCE" w:rsidP="00DD2DBB">
      <w:pPr>
        <w:spacing w:after="0" w:line="360" w:lineRule="exact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5320AF9B" w14:textId="77777777" w:rsidR="00467CCE" w:rsidRPr="00C424A8" w:rsidRDefault="00C424A8" w:rsidP="00D15D20">
      <w:pPr>
        <w:pStyle w:val="ListParagraph"/>
        <w:numPr>
          <w:ilvl w:val="1"/>
          <w:numId w:val="12"/>
        </w:numPr>
        <w:spacing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1E65C6">
        <w:rPr>
          <w:rFonts w:ascii="Times New Roman" w:eastAsia="Times New Roman" w:hAnsi="Times New Roman"/>
          <w:b/>
          <w:i/>
          <w:sz w:val="24"/>
          <w:szCs w:val="24"/>
          <w:lang w:val="ru-RU" w:eastAsia="bg-BG"/>
        </w:rPr>
        <w:t xml:space="preserve"> </w:t>
      </w:r>
      <w:r w:rsidR="00467CCE" w:rsidRPr="00C424A8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Основни изисквания при изработване на подробен устройствен план – парцеларен план </w:t>
      </w:r>
      <w:r w:rsidR="00467CCE" w:rsidRPr="00C424A8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ab/>
      </w:r>
    </w:p>
    <w:p w14:paraId="27FDA760" w14:textId="20E52D65" w:rsidR="00467CCE" w:rsidRPr="00467CCE" w:rsidRDefault="00A17D89" w:rsidP="00DE08AE">
      <w:pPr>
        <w:pStyle w:val="ListParagraph"/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П</w:t>
      </w:r>
      <w:r w:rsidR="00467CCE"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роектът за подробен устройствен план на обект: </w:t>
      </w:r>
      <w:r w:rsidR="00DE08AE">
        <w:rPr>
          <w:rFonts w:ascii="Times New Roman" w:eastAsia="Times New Roman" w:hAnsi="Times New Roman"/>
          <w:sz w:val="24"/>
          <w:szCs w:val="24"/>
          <w:lang w:eastAsia="bg-BG"/>
        </w:rPr>
        <w:t>„</w:t>
      </w:r>
      <w:r w:rsidR="00403304" w:rsidRPr="00DE08AE">
        <w:rPr>
          <w:rFonts w:ascii="Times New Roman" w:eastAsia="Times New Roman" w:hAnsi="Times New Roman"/>
          <w:bCs/>
          <w:sz w:val="24"/>
          <w:szCs w:val="24"/>
          <w:lang w:eastAsia="bg-BG"/>
        </w:rPr>
        <w:t>Реконструкция и модернизация на ПСПВ „Димитровград“ и реконструкция на част от магистрален водопровод до НР 8000м</w:t>
      </w:r>
      <w:r w:rsidR="00403304" w:rsidRPr="00DE08AE">
        <w:rPr>
          <w:rFonts w:ascii="Times New Roman" w:eastAsia="Times New Roman" w:hAnsi="Times New Roman"/>
          <w:bCs/>
          <w:sz w:val="24"/>
          <w:szCs w:val="24"/>
          <w:vertAlign w:val="superscript"/>
          <w:lang w:eastAsia="bg-BG"/>
        </w:rPr>
        <w:t>3</w:t>
      </w:r>
      <w:r w:rsidR="00403304" w:rsidRPr="00DE08AE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Горен Габер в гарниците на довеждащ път от разпределителна шахта до ПСПВ</w:t>
      </w:r>
      <w:r w:rsidR="00DE08AE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“ </w:t>
      </w:r>
      <w:r w:rsidR="00403304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C31921" w:rsidRPr="00C31921">
        <w:rPr>
          <w:rFonts w:ascii="Times New Roman" w:eastAsia="Times New Roman" w:hAnsi="Times New Roman"/>
          <w:sz w:val="24"/>
          <w:szCs w:val="24"/>
          <w:lang w:eastAsia="bg-BG"/>
        </w:rPr>
        <w:t>т</w:t>
      </w:r>
      <w:r w:rsidR="00467CCE"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рябва да се изработи при условията на </w:t>
      </w:r>
      <w:r w:rsidR="00C424A8">
        <w:rPr>
          <w:rFonts w:ascii="Times New Roman" w:eastAsia="Times New Roman" w:hAnsi="Times New Roman"/>
          <w:sz w:val="24"/>
          <w:szCs w:val="24"/>
          <w:lang w:eastAsia="bg-BG"/>
        </w:rPr>
        <w:t xml:space="preserve">част четвърта </w:t>
      </w:r>
      <w:r w:rsidR="00467CCE"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на </w:t>
      </w:r>
      <w:r w:rsidR="00C424A8" w:rsidRPr="00CC4876">
        <w:rPr>
          <w:rFonts w:ascii="Times New Roman" w:eastAsia="Times New Roman" w:hAnsi="Times New Roman"/>
          <w:sz w:val="24"/>
          <w:szCs w:val="24"/>
          <w:lang w:eastAsia="bg-BG"/>
        </w:rPr>
        <w:t>Наредба</w:t>
      </w:r>
      <w:r w:rsidR="00467CCE"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 № 8 от 14 юни 2001 г. за обема и съдържанието на устройствените планове</w:t>
      </w:r>
      <w:r w:rsidR="00CB600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CB600E" w:rsidRPr="00DE08AE">
        <w:rPr>
          <w:rFonts w:ascii="Times New Roman" w:eastAsia="Times New Roman" w:hAnsi="Times New Roman"/>
          <w:sz w:val="24"/>
          <w:szCs w:val="24"/>
          <w:lang w:eastAsia="bg-BG"/>
        </w:rPr>
        <w:t>в частта</w:t>
      </w:r>
      <w:r w:rsidR="00CB600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467CCE" w:rsidRPr="00467CCE">
        <w:rPr>
          <w:rFonts w:ascii="Times New Roman" w:eastAsia="Times New Roman" w:hAnsi="Times New Roman"/>
          <w:sz w:val="24"/>
          <w:szCs w:val="24"/>
          <w:lang w:eastAsia="bg-BG"/>
        </w:rPr>
        <w:t>определяща обхват</w:t>
      </w:r>
      <w:r w:rsidR="00C424A8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="00467CCE" w:rsidRPr="00467CCE">
        <w:rPr>
          <w:rFonts w:ascii="Times New Roman" w:eastAsia="Times New Roman" w:hAnsi="Times New Roman"/>
          <w:sz w:val="24"/>
          <w:szCs w:val="24"/>
          <w:lang w:eastAsia="bg-BG"/>
        </w:rPr>
        <w:t>, целите и задачите на проекта, вид</w:t>
      </w:r>
      <w:r w:rsidR="00C424A8">
        <w:rPr>
          <w:rFonts w:ascii="Times New Roman" w:eastAsia="Times New Roman" w:hAnsi="Times New Roman"/>
          <w:sz w:val="24"/>
          <w:szCs w:val="24"/>
          <w:lang w:eastAsia="bg-BG"/>
        </w:rPr>
        <w:t xml:space="preserve"> на </w:t>
      </w:r>
      <w:r w:rsidR="00467CCE"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подробн</w:t>
      </w:r>
      <w:r w:rsidR="00C424A8">
        <w:rPr>
          <w:rFonts w:ascii="Times New Roman" w:eastAsia="Times New Roman" w:hAnsi="Times New Roman"/>
          <w:sz w:val="24"/>
          <w:szCs w:val="24"/>
          <w:lang w:eastAsia="bg-BG"/>
        </w:rPr>
        <w:t>ия</w:t>
      </w:r>
      <w:r w:rsidR="00467CCE"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устройствен план, както и начин</w:t>
      </w:r>
      <w:r w:rsidR="00C424A8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="00467CCE"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на урегулиране на поземлените имоти.</w:t>
      </w:r>
    </w:p>
    <w:p w14:paraId="490ACE17" w14:textId="3455EE26" w:rsidR="00467CCE" w:rsidRPr="00467CCE" w:rsidRDefault="00467CCE" w:rsidP="00D15D20">
      <w:pPr>
        <w:shd w:val="clear" w:color="auto" w:fill="FFFFFF"/>
        <w:tabs>
          <w:tab w:val="num" w:pos="900"/>
        </w:tabs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Необходимо е проектът за подробен устройствен план-парцеларен план  да бъде съобразен с изискванията на Наредба №</w:t>
      </w:r>
      <w:r w:rsidR="00CB600E">
        <w:rPr>
          <w:rFonts w:ascii="Times New Roman" w:eastAsia="Times New Roman" w:hAnsi="Times New Roman"/>
          <w:sz w:val="24"/>
          <w:szCs w:val="24"/>
          <w:lang w:eastAsia="bg-BG"/>
        </w:rPr>
        <w:t>РД</w:t>
      </w:r>
      <w:r w:rsidR="00D13161">
        <w:rPr>
          <w:rFonts w:ascii="Times New Roman" w:eastAsia="Times New Roman" w:hAnsi="Times New Roman"/>
          <w:sz w:val="24"/>
          <w:szCs w:val="24"/>
          <w:lang w:eastAsia="bg-BG"/>
        </w:rPr>
        <w:t>-02-20-1/ 05.03.2020год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D13161">
        <w:rPr>
          <w:rFonts w:ascii="Times New Roman" w:eastAsia="Times New Roman" w:hAnsi="Times New Roman"/>
          <w:sz w:val="24"/>
          <w:szCs w:val="24"/>
          <w:lang w:eastAsia="bg-BG"/>
        </w:rPr>
        <w:t>за условия</w:t>
      </w:r>
      <w:r w:rsidR="00A312B5">
        <w:rPr>
          <w:rFonts w:ascii="Times New Roman" w:eastAsia="Times New Roman" w:hAnsi="Times New Roman"/>
          <w:sz w:val="24"/>
          <w:szCs w:val="24"/>
          <w:lang w:eastAsia="bg-BG"/>
        </w:rPr>
        <w:t>т</w:t>
      </w:r>
      <w:r w:rsidR="00D13161">
        <w:rPr>
          <w:rFonts w:ascii="Times New Roman" w:eastAsia="Times New Roman" w:hAnsi="Times New Roman"/>
          <w:sz w:val="24"/>
          <w:szCs w:val="24"/>
          <w:lang w:eastAsia="bg-BG"/>
        </w:rPr>
        <w:t>а и реда за определяне на размерите и разположението на сервитутните ивици</w:t>
      </w:r>
      <w:r w:rsidR="00DE08AE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D1316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Наредба </w:t>
      </w:r>
      <w:r w:rsidRPr="00467CCE">
        <w:rPr>
          <w:rFonts w:ascii="Times New Roman" w:hAnsi="Times New Roman"/>
          <w:sz w:val="24"/>
          <w:szCs w:val="24"/>
        </w:rPr>
        <w:t>№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7 /22.12.2003г. за правила и нормативи за устройство на отделните видове територии и устройствени зони</w:t>
      </w:r>
      <w:r w:rsidRPr="001E65C6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, 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Наредба №8/14.06.2001г. за обема и съдържанието на устройствените схеми и планове.</w:t>
      </w:r>
    </w:p>
    <w:p w14:paraId="3E911562" w14:textId="4AB05FC3" w:rsidR="00467CCE" w:rsidRPr="00CC4876" w:rsidRDefault="00467CCE" w:rsidP="00D15D20">
      <w:pPr>
        <w:shd w:val="clear" w:color="auto" w:fill="FFFFFF"/>
        <w:tabs>
          <w:tab w:val="num" w:pos="900"/>
        </w:tabs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>Проект</w:t>
      </w:r>
      <w:r w:rsidR="009B7905">
        <w:rPr>
          <w:rFonts w:ascii="Times New Roman" w:eastAsia="Times New Roman" w:hAnsi="Times New Roman"/>
          <w:sz w:val="24"/>
          <w:szCs w:val="24"/>
          <w:lang w:eastAsia="bg-BG"/>
        </w:rPr>
        <w:t>ът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 за ПУП-П</w:t>
      </w:r>
      <w:r w:rsidR="00C424A8">
        <w:rPr>
          <w:rFonts w:ascii="Times New Roman" w:eastAsia="Times New Roman" w:hAnsi="Times New Roman"/>
          <w:sz w:val="24"/>
          <w:szCs w:val="24"/>
          <w:lang w:eastAsia="bg-BG"/>
        </w:rPr>
        <w:t>П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 следва да определи трасето на </w:t>
      </w:r>
      <w:r w:rsidR="009B7905">
        <w:rPr>
          <w:rFonts w:ascii="Times New Roman" w:eastAsia="Times New Roman" w:hAnsi="Times New Roman"/>
          <w:sz w:val="24"/>
          <w:szCs w:val="24"/>
          <w:lang w:eastAsia="bg-BG"/>
        </w:rPr>
        <w:t xml:space="preserve">частта за реконструкция на </w:t>
      </w:r>
      <w:r w:rsidR="00DE08AE">
        <w:rPr>
          <w:rFonts w:ascii="Times New Roman" w:eastAsia="Times New Roman" w:hAnsi="Times New Roman"/>
          <w:sz w:val="24"/>
          <w:szCs w:val="24"/>
          <w:lang w:eastAsia="bg-BG"/>
        </w:rPr>
        <w:t xml:space="preserve">магистрален водопровод </w:t>
      </w:r>
      <w:r w:rsidR="00DE08AE" w:rsidRPr="00DE08AE">
        <w:rPr>
          <w:rFonts w:ascii="Times New Roman" w:eastAsia="Times New Roman" w:hAnsi="Times New Roman"/>
          <w:bCs/>
          <w:sz w:val="24"/>
          <w:szCs w:val="24"/>
          <w:lang w:eastAsia="bg-BG"/>
        </w:rPr>
        <w:t>до НР 8000м</w:t>
      </w:r>
      <w:r w:rsidR="00DE08AE" w:rsidRPr="00DE08AE">
        <w:rPr>
          <w:rFonts w:ascii="Times New Roman" w:eastAsia="Times New Roman" w:hAnsi="Times New Roman"/>
          <w:bCs/>
          <w:sz w:val="24"/>
          <w:szCs w:val="24"/>
          <w:vertAlign w:val="superscript"/>
          <w:lang w:eastAsia="bg-BG"/>
        </w:rPr>
        <w:t>3</w:t>
      </w:r>
      <w:r w:rsidR="00DE08AE" w:rsidRPr="00DE08AE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Горен Габер в гарниците на довеждащ път от разпределителна шахта до ПСПВ</w:t>
      </w:r>
      <w:r w:rsidR="00A312B5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 площ</w:t>
      </w:r>
      <w:r w:rsidR="00C31921">
        <w:rPr>
          <w:rFonts w:ascii="Times New Roman" w:eastAsia="Times New Roman" w:hAnsi="Times New Roman"/>
          <w:sz w:val="24"/>
          <w:szCs w:val="24"/>
          <w:lang w:eastAsia="bg-BG"/>
        </w:rPr>
        <w:t>т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>а на засегнатата територия и необходимия сервитут за изграждане и експлоатация на съоръжението.</w:t>
      </w:r>
    </w:p>
    <w:p w14:paraId="5EEE1FF3" w14:textId="77777777" w:rsidR="00467CCE" w:rsidRPr="00467CCE" w:rsidRDefault="00467CCE" w:rsidP="00091E37">
      <w:pPr>
        <w:shd w:val="clear" w:color="auto" w:fill="FFFFFF"/>
        <w:tabs>
          <w:tab w:val="num" w:pos="900"/>
        </w:tabs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Съгласно чл.</w:t>
      </w:r>
      <w:r w:rsidR="009B790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>67, ал.</w:t>
      </w:r>
      <w:r w:rsidR="009B790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>1 от Закона за устройство на територията (ЗУТ), съоръженията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на техническата инфраструктура се проектират и изграждат в общински и държавни поземлени имоти. Когато това е невъзможно, мрежите и съоръженията на техническата инфраструктура се изграждат в поземлени имоти собственост на физически и юридически лица.</w:t>
      </w:r>
    </w:p>
    <w:p w14:paraId="704C94D3" w14:textId="5735153D" w:rsidR="00467CCE" w:rsidRDefault="00467CCE" w:rsidP="00091E37">
      <w:pPr>
        <w:shd w:val="clear" w:color="auto" w:fill="FFFFFF"/>
        <w:tabs>
          <w:tab w:val="num" w:pos="900"/>
        </w:tabs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Да се обособи сервитутна зона по 3</w:t>
      </w:r>
      <w:r w:rsidR="009B7905">
        <w:rPr>
          <w:rFonts w:ascii="Times New Roman" w:eastAsia="Times New Roman" w:hAnsi="Times New Roman"/>
          <w:sz w:val="24"/>
          <w:szCs w:val="24"/>
          <w:lang w:eastAsia="bg-BG"/>
        </w:rPr>
        <w:t>,00/три/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метра от двете страни мерено от оста </w:t>
      </w:r>
      <w:r w:rsidR="00DE08AE">
        <w:rPr>
          <w:rFonts w:ascii="Times New Roman" w:eastAsia="Times New Roman" w:hAnsi="Times New Roman"/>
          <w:sz w:val="24"/>
          <w:szCs w:val="24"/>
          <w:lang w:eastAsia="bg-BG"/>
        </w:rPr>
        <w:t>на провода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Pr="00DE08AE">
        <w:rPr>
          <w:rFonts w:ascii="Times New Roman" w:eastAsia="Times New Roman" w:hAnsi="Times New Roman"/>
          <w:sz w:val="24"/>
          <w:szCs w:val="24"/>
          <w:lang w:eastAsia="bg-BG"/>
        </w:rPr>
        <w:t xml:space="preserve">съгласно </w:t>
      </w:r>
      <w:r w:rsidR="00A312B5" w:rsidRPr="00DE08AE">
        <w:rPr>
          <w:rFonts w:ascii="Times New Roman" w:eastAsia="Times New Roman" w:hAnsi="Times New Roman"/>
          <w:sz w:val="24"/>
          <w:szCs w:val="24"/>
          <w:lang w:eastAsia="bg-BG"/>
        </w:rPr>
        <w:t xml:space="preserve">Приложение 1 от Наредба №РД-02-20-1/ 05.03.2020год за условията и реда за определяне на размерите и разположението на сервитутните ивици. При необходимост сервитутните ивици </w:t>
      </w:r>
      <w:r w:rsidR="00DE08AE" w:rsidRPr="00DE08AE">
        <w:rPr>
          <w:rFonts w:ascii="Times New Roman" w:eastAsia="Times New Roman" w:hAnsi="Times New Roman"/>
          <w:sz w:val="24"/>
          <w:szCs w:val="24"/>
          <w:lang w:eastAsia="bg-BG"/>
        </w:rPr>
        <w:t>м</w:t>
      </w:r>
      <w:r w:rsidR="00A312B5" w:rsidRPr="00DE08AE">
        <w:rPr>
          <w:rFonts w:ascii="Times New Roman" w:eastAsia="Times New Roman" w:hAnsi="Times New Roman"/>
          <w:sz w:val="24"/>
          <w:szCs w:val="24"/>
          <w:lang w:eastAsia="bg-BG"/>
        </w:rPr>
        <w:t>ог</w:t>
      </w:r>
      <w:r w:rsidR="00DE08AE" w:rsidRPr="00DE08AE">
        <w:rPr>
          <w:rFonts w:ascii="Times New Roman" w:eastAsia="Times New Roman" w:hAnsi="Times New Roman"/>
          <w:sz w:val="24"/>
          <w:szCs w:val="24"/>
          <w:lang w:eastAsia="bg-BG"/>
        </w:rPr>
        <w:t>ат</w:t>
      </w:r>
      <w:r w:rsidR="00A312B5" w:rsidRPr="00DE08AE">
        <w:rPr>
          <w:rFonts w:ascii="Times New Roman" w:eastAsia="Times New Roman" w:hAnsi="Times New Roman"/>
          <w:sz w:val="24"/>
          <w:szCs w:val="24"/>
          <w:lang w:eastAsia="bg-BG"/>
        </w:rPr>
        <w:t xml:space="preserve"> да бъдат разполагани несиметрично, да бъдат намалявани и/или увеличавани съобразно изискванията Приложение 1 от Наредба №РД-02-20-1/ 05.03.2020г</w:t>
      </w:r>
      <w:r w:rsidR="00BC3196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A312B5">
        <w:rPr>
          <w:rFonts w:ascii="Times New Roman" w:eastAsia="Times New Roman" w:hAnsi="Times New Roman"/>
          <w:sz w:val="24"/>
          <w:szCs w:val="24"/>
          <w:lang w:eastAsia="bg-BG"/>
        </w:rPr>
        <w:t xml:space="preserve">  </w:t>
      </w:r>
      <w:r w:rsidR="00BC3196">
        <w:rPr>
          <w:rFonts w:ascii="Times New Roman" w:eastAsia="Times New Roman" w:hAnsi="Times New Roman"/>
          <w:sz w:val="24"/>
          <w:szCs w:val="24"/>
          <w:lang w:eastAsia="bg-BG"/>
        </w:rPr>
        <w:t>така че да се избегне засягането на частни имоти.</w:t>
      </w:r>
    </w:p>
    <w:p w14:paraId="44F663E7" w14:textId="77777777" w:rsidR="00467CCE" w:rsidRPr="00D27A35" w:rsidRDefault="00D27A35" w:rsidP="00D15D20">
      <w:pPr>
        <w:pStyle w:val="ListParagraph"/>
        <w:numPr>
          <w:ilvl w:val="1"/>
          <w:numId w:val="12"/>
        </w:numPr>
        <w:spacing w:before="120"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</w:t>
      </w:r>
      <w:r w:rsidR="00467CCE" w:rsidRPr="00D27A35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Последователност и видове дейности при изработването на подробен устройствен план- парцеларен план</w:t>
      </w:r>
    </w:p>
    <w:p w14:paraId="3B637B7F" w14:textId="77777777" w:rsidR="00467CCE" w:rsidRPr="00467CCE" w:rsidRDefault="00467CCE" w:rsidP="00D15D20">
      <w:pPr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При  изработването на проекта да се извършат следните основни дейности:</w:t>
      </w:r>
    </w:p>
    <w:p w14:paraId="72858429" w14:textId="77777777" w:rsidR="00467CCE" w:rsidRPr="00467CCE" w:rsidRDefault="00467CCE" w:rsidP="00D15D20">
      <w:pPr>
        <w:numPr>
          <w:ilvl w:val="0"/>
          <w:numId w:val="1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Проучване собствеността на терена.</w:t>
      </w:r>
    </w:p>
    <w:p w14:paraId="072C0E9C" w14:textId="77777777" w:rsidR="00467CCE" w:rsidRPr="00467CCE" w:rsidRDefault="00467CCE" w:rsidP="00D15D20">
      <w:pPr>
        <w:numPr>
          <w:ilvl w:val="0"/>
          <w:numId w:val="1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Представяне на данни относно предназначението на терените.</w:t>
      </w:r>
    </w:p>
    <w:p w14:paraId="403937EF" w14:textId="77777777" w:rsidR="00467CCE" w:rsidRPr="00467CCE" w:rsidRDefault="00467CCE" w:rsidP="00D15D20">
      <w:pPr>
        <w:numPr>
          <w:ilvl w:val="0"/>
          <w:numId w:val="1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Ситуация на обекта.</w:t>
      </w:r>
    </w:p>
    <w:p w14:paraId="6E23ADAE" w14:textId="77777777" w:rsidR="00467CCE" w:rsidRPr="00CC4876" w:rsidRDefault="00467CCE" w:rsidP="00D15D20">
      <w:pPr>
        <w:numPr>
          <w:ilvl w:val="0"/>
          <w:numId w:val="1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Съвместяване на проектната площ на обекта с </w:t>
      </w:r>
      <w:r w:rsidR="00C31921">
        <w:rPr>
          <w:rFonts w:ascii="Times New Roman" w:eastAsia="Times New Roman" w:hAnsi="Times New Roman"/>
          <w:sz w:val="24"/>
          <w:szCs w:val="24"/>
          <w:lang w:eastAsia="bg-BG"/>
        </w:rPr>
        <w:t>кадастралната карти</w:t>
      </w:r>
      <w:r w:rsidR="00C31921"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на на </w:t>
      </w:r>
      <w:r w:rsidR="009B7905">
        <w:rPr>
          <w:rFonts w:ascii="Times New Roman" w:eastAsia="Times New Roman" w:hAnsi="Times New Roman"/>
          <w:sz w:val="24"/>
          <w:szCs w:val="24"/>
          <w:lang w:eastAsia="bg-BG"/>
        </w:rPr>
        <w:t xml:space="preserve">гореизброените селища от 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Община </w:t>
      </w:r>
      <w:r w:rsidR="00C31921">
        <w:rPr>
          <w:rFonts w:ascii="Times New Roman" w:eastAsia="Times New Roman" w:hAnsi="Times New Roman"/>
          <w:sz w:val="24"/>
          <w:szCs w:val="24"/>
          <w:lang w:eastAsia="bg-BG"/>
        </w:rPr>
        <w:t>Димитровград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69CACE97" w14:textId="77777777" w:rsidR="00467CCE" w:rsidRPr="00467CCE" w:rsidRDefault="00467CCE" w:rsidP="00D15D20">
      <w:pPr>
        <w:numPr>
          <w:ilvl w:val="0"/>
          <w:numId w:val="1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>Проучване необходимостта от извършване на процедури за учредяване право на строеж и сервитути на поземлени имоти в земеделски територии и изготвяне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на преписка за за учредяване право на строеж и сервитути на земеделски територии до кометентния орган.</w:t>
      </w:r>
    </w:p>
    <w:p w14:paraId="246463BA" w14:textId="77777777" w:rsidR="00467CCE" w:rsidRPr="00467CCE" w:rsidRDefault="00467CCE" w:rsidP="00D15D20">
      <w:pPr>
        <w:numPr>
          <w:ilvl w:val="0"/>
          <w:numId w:val="1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Проучване необходимостта от извършване на отчуждения и изготвяне на отчуждителна преписка до компетентния орган.</w:t>
      </w:r>
    </w:p>
    <w:p w14:paraId="3A52AD7D" w14:textId="77777777" w:rsidR="00467CCE" w:rsidRPr="00467CCE" w:rsidRDefault="00467CCE" w:rsidP="00D15D20">
      <w:pPr>
        <w:numPr>
          <w:ilvl w:val="0"/>
          <w:numId w:val="1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Изготвяне на необходимите баланси на терените по вид собственост, вид на територията и начин на трайно ползване, предназначение.</w:t>
      </w:r>
    </w:p>
    <w:p w14:paraId="10D662DD" w14:textId="77777777" w:rsidR="00467CCE" w:rsidRPr="00467CCE" w:rsidRDefault="00467CCE" w:rsidP="00D15D20">
      <w:pPr>
        <w:numPr>
          <w:ilvl w:val="0"/>
          <w:numId w:val="1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Изработване на регистър на координатите на обекта.</w:t>
      </w:r>
    </w:p>
    <w:p w14:paraId="0B9B7295" w14:textId="77777777" w:rsidR="00467CCE" w:rsidRPr="00467CCE" w:rsidRDefault="00467CCE" w:rsidP="00D15D20">
      <w:pPr>
        <w:numPr>
          <w:ilvl w:val="0"/>
          <w:numId w:val="1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Парцеларен план.</w:t>
      </w:r>
    </w:p>
    <w:p w14:paraId="65877DBE" w14:textId="77777777" w:rsidR="00467CCE" w:rsidRPr="00467CCE" w:rsidRDefault="00467CCE" w:rsidP="00D15D20">
      <w:pPr>
        <w:numPr>
          <w:ilvl w:val="0"/>
          <w:numId w:val="1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Всичко друго, указано в заповедта на компетентния орган за разрешаване изработването на подробния устройствен план.</w:t>
      </w:r>
    </w:p>
    <w:p w14:paraId="19EFC408" w14:textId="77777777" w:rsidR="00467CCE" w:rsidRPr="00467CCE" w:rsidRDefault="00467CCE" w:rsidP="00D15D2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1E4030DD" w14:textId="6757ADE2" w:rsidR="00467CCE" w:rsidRPr="00D27A35" w:rsidRDefault="00D27A35" w:rsidP="00D15D20">
      <w:pPr>
        <w:pStyle w:val="ListParagraph"/>
        <w:numPr>
          <w:ilvl w:val="1"/>
          <w:numId w:val="12"/>
        </w:numPr>
        <w:spacing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</w:t>
      </w:r>
      <w:r w:rsidR="00467CCE" w:rsidRPr="00D27A35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Функционални изисквания към подробен устройствен план – парцеларен план</w:t>
      </w:r>
    </w:p>
    <w:p w14:paraId="1F9F4C7A" w14:textId="7114BF00" w:rsidR="00467CCE" w:rsidRPr="001E65C6" w:rsidRDefault="00467CCE" w:rsidP="00091E37">
      <w:pPr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При проектирането на П</w:t>
      </w:r>
      <w:r w:rsidR="00D27A35">
        <w:rPr>
          <w:rFonts w:ascii="Times New Roman" w:eastAsia="Times New Roman" w:hAnsi="Times New Roman"/>
          <w:sz w:val="24"/>
          <w:szCs w:val="24"/>
          <w:lang w:eastAsia="bg-BG"/>
        </w:rPr>
        <w:t xml:space="preserve">УП 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да се ползват актуални данни за собствеността съгласно КВС и КК, предоставени от Министерството на земеделието и храните и Агенцията по геодезия, картография и кадастър, както и наличната 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проектна документация за </w:t>
      </w:r>
      <w:r w:rsidRPr="00CC4876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обект: </w:t>
      </w:r>
      <w:r w:rsidR="00091E37" w:rsidRPr="00091E37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„Реконструкция и модернизация на ПСПВ „Димитровград“ и реконструкция на част от магистрален водопровод до НР 8000м</w:t>
      </w:r>
      <w:r w:rsidR="00091E37" w:rsidRPr="00091E37">
        <w:rPr>
          <w:rFonts w:ascii="Times New Roman" w:eastAsia="Times New Roman" w:hAnsi="Times New Roman"/>
          <w:b/>
          <w:bCs/>
          <w:sz w:val="24"/>
          <w:szCs w:val="24"/>
          <w:vertAlign w:val="superscript"/>
          <w:lang w:eastAsia="bg-BG"/>
        </w:rPr>
        <w:t>3</w:t>
      </w:r>
      <w:r w:rsidR="00091E37" w:rsidRPr="00091E37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 xml:space="preserve"> Горен Габер в гарниците на довеждащ път от разпределителна шахта до ПСПВ“</w:t>
      </w:r>
      <w:r w:rsidRPr="00091E37">
        <w:rPr>
          <w:rFonts w:ascii="Times New Roman" w:eastAsia="Times New Roman" w:hAnsi="Times New Roman"/>
          <w:b/>
          <w:sz w:val="24"/>
          <w:szCs w:val="24"/>
          <w:lang w:eastAsia="bg-BG"/>
        </w:rPr>
        <w:t>.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 Също така да се ползват актуални данни предоставени от дружества</w:t>
      </w:r>
      <w:r w:rsidR="009B7905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 експлоатиращи мрежи в случай че същите попадат в обхвата на обекта или се намират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в близост до обекта. </w:t>
      </w:r>
    </w:p>
    <w:p w14:paraId="3D45B505" w14:textId="77777777" w:rsidR="00467CCE" w:rsidRPr="00467CCE" w:rsidRDefault="00467CCE" w:rsidP="00091E37">
      <w:pPr>
        <w:numPr>
          <w:ilvl w:val="1"/>
          <w:numId w:val="12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Изисиквания към съдържанието и оформлението на подробен устройствен план – парцеларен план</w:t>
      </w:r>
    </w:p>
    <w:p w14:paraId="363E4C58" w14:textId="77777777" w:rsidR="00467CCE" w:rsidRPr="00D27A35" w:rsidRDefault="00D27A35" w:rsidP="00091E37">
      <w:pPr>
        <w:pStyle w:val="ListParagraph"/>
        <w:numPr>
          <w:ilvl w:val="2"/>
          <w:numId w:val="12"/>
        </w:numPr>
        <w:spacing w:before="120"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</w:t>
      </w:r>
      <w:r w:rsidR="00467CCE" w:rsidRPr="00D27A35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Фази на проектиране на подробен устройствен план – парцеларен план</w:t>
      </w:r>
    </w:p>
    <w:p w14:paraId="0F03A968" w14:textId="77777777" w:rsidR="00467CCE" w:rsidRPr="001E65C6" w:rsidRDefault="00467CCE" w:rsidP="00091E37">
      <w:pPr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Проектът </w:t>
      </w:r>
      <w:r w:rsidR="00D27A35">
        <w:rPr>
          <w:rFonts w:ascii="Times New Roman" w:eastAsia="Times New Roman" w:hAnsi="Times New Roman"/>
          <w:sz w:val="24"/>
          <w:szCs w:val="24"/>
          <w:lang w:eastAsia="bg-BG"/>
        </w:rPr>
        <w:t xml:space="preserve">за ПУП-ПП  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да се разработи във фаза „окончателен проект“</w:t>
      </w:r>
    </w:p>
    <w:p w14:paraId="1A86C1AB" w14:textId="77777777" w:rsidR="00467CCE" w:rsidRPr="00D27A35" w:rsidRDefault="00467CCE" w:rsidP="00091E37">
      <w:pPr>
        <w:pStyle w:val="ListParagraph"/>
        <w:numPr>
          <w:ilvl w:val="2"/>
          <w:numId w:val="12"/>
        </w:numPr>
        <w:spacing w:before="120"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D27A35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Техническо оформяне на подробен устройствен план – парцеларен план</w:t>
      </w:r>
    </w:p>
    <w:p w14:paraId="71E3EA8C" w14:textId="2B495AAF" w:rsidR="007D6BBB" w:rsidRDefault="00467CCE" w:rsidP="00091E37">
      <w:pPr>
        <w:spacing w:before="120" w:after="0" w:line="360" w:lineRule="auto"/>
        <w:ind w:firstLine="567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При оформянето на </w:t>
      </w:r>
      <w:r w:rsidR="00D27A35">
        <w:rPr>
          <w:rFonts w:ascii="Times New Roman" w:eastAsia="Times New Roman" w:hAnsi="Times New Roman"/>
          <w:sz w:val="24"/>
          <w:szCs w:val="24"/>
          <w:lang w:eastAsia="bg-BG"/>
        </w:rPr>
        <w:t xml:space="preserve">ПУП-ПП 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да се изпълнят изискванията на </w:t>
      </w:r>
      <w:r w:rsidR="00D27A35">
        <w:rPr>
          <w:rFonts w:ascii="Times New Roman" w:eastAsia="Times New Roman" w:hAnsi="Times New Roman"/>
          <w:sz w:val="24"/>
          <w:szCs w:val="24"/>
          <w:lang w:eastAsia="bg-BG"/>
        </w:rPr>
        <w:t>Глава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7 на Н</w:t>
      </w:r>
      <w:r w:rsidR="00D27A35" w:rsidRPr="00467CCE">
        <w:rPr>
          <w:rFonts w:ascii="Times New Roman" w:eastAsia="Times New Roman" w:hAnsi="Times New Roman"/>
          <w:sz w:val="24"/>
          <w:szCs w:val="24"/>
          <w:lang w:eastAsia="bg-BG"/>
        </w:rPr>
        <w:t>аредба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№ 8 от 14 юни 2001 г. за обема и съдържанието на устройствените планове</w:t>
      </w:r>
      <w:r w:rsidR="00B56F8A">
        <w:rPr>
          <w:rFonts w:ascii="Times New Roman" w:eastAsia="Times New Roman" w:hAnsi="Times New Roman"/>
          <w:sz w:val="24"/>
          <w:szCs w:val="24"/>
          <w:lang w:eastAsia="bg-BG"/>
        </w:rPr>
        <w:t xml:space="preserve">. </w:t>
      </w:r>
      <w:r w:rsidRPr="007D6BBB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</w:t>
      </w:r>
    </w:p>
    <w:p w14:paraId="76B53A5F" w14:textId="45390360" w:rsidR="00467CCE" w:rsidRPr="003432AF" w:rsidRDefault="003432AF" w:rsidP="00091E37">
      <w:pPr>
        <w:pStyle w:val="ListParagraph"/>
        <w:numPr>
          <w:ilvl w:val="3"/>
          <w:numId w:val="12"/>
        </w:numPr>
        <w:spacing w:before="120"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</w:t>
      </w:r>
      <w:r w:rsidR="00467CCE" w:rsidRPr="003432AF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Изисквания към съдържанието на графична част на подробен устройствен план – парцеларен план</w:t>
      </w:r>
    </w:p>
    <w:p w14:paraId="53E55164" w14:textId="77777777" w:rsidR="00887381" w:rsidRDefault="00467CCE" w:rsidP="00091E37">
      <w:pPr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Графичната част на </w:t>
      </w:r>
      <w:r w:rsidR="00D27A35">
        <w:rPr>
          <w:rFonts w:ascii="Times New Roman" w:eastAsia="Times New Roman" w:hAnsi="Times New Roman"/>
          <w:sz w:val="24"/>
          <w:szCs w:val="24"/>
          <w:lang w:eastAsia="bg-BG"/>
        </w:rPr>
        <w:t>ПУП</w:t>
      </w:r>
      <w:r w:rsidR="007D6BBB">
        <w:rPr>
          <w:rFonts w:ascii="Times New Roman" w:eastAsia="Times New Roman" w:hAnsi="Times New Roman"/>
          <w:sz w:val="24"/>
          <w:szCs w:val="24"/>
          <w:lang w:eastAsia="bg-BG"/>
        </w:rPr>
        <w:t xml:space="preserve">- ПП </w:t>
      </w:r>
      <w:r w:rsidR="00D27A3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да бъде изготвена </w:t>
      </w:r>
      <w:r w:rsidR="00887381">
        <w:rPr>
          <w:rFonts w:ascii="Times New Roman" w:eastAsia="Times New Roman" w:hAnsi="Times New Roman"/>
          <w:sz w:val="24"/>
          <w:szCs w:val="24"/>
          <w:lang w:eastAsia="bg-BG"/>
        </w:rPr>
        <w:t xml:space="preserve">съгласно чл. 65 от </w:t>
      </w:r>
      <w:r w:rsidR="00887381" w:rsidRPr="00467CCE">
        <w:rPr>
          <w:rFonts w:ascii="Times New Roman" w:eastAsia="Times New Roman" w:hAnsi="Times New Roman"/>
          <w:sz w:val="24"/>
          <w:szCs w:val="24"/>
          <w:lang w:eastAsia="bg-BG"/>
        </w:rPr>
        <w:t>Наредба № 8 от 14 юни 2001 г. за обема и съдържанието на устройствените планове</w:t>
      </w:r>
      <w:r w:rsidR="00887381">
        <w:rPr>
          <w:rFonts w:ascii="Times New Roman" w:eastAsia="Times New Roman" w:hAnsi="Times New Roman"/>
          <w:sz w:val="24"/>
          <w:szCs w:val="24"/>
          <w:lang w:eastAsia="bg-BG"/>
        </w:rPr>
        <w:t xml:space="preserve">. </w:t>
      </w:r>
    </w:p>
    <w:p w14:paraId="2113CC6C" w14:textId="23C569BD" w:rsidR="00B56F8A" w:rsidRPr="00887381" w:rsidRDefault="00887381" w:rsidP="00091E37">
      <w:pPr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887381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 xml:space="preserve">Графичните материали за 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>подробния</w:t>
      </w:r>
      <w:r w:rsidRPr="00887381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 xml:space="preserve"> устройствен план 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 xml:space="preserve">трябва да </w:t>
      </w:r>
      <w:r w:rsidRPr="00887381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 xml:space="preserve">съдържа 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>всички</w:t>
      </w:r>
      <w:r w:rsidR="003432AF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 xml:space="preserve"> </w:t>
      </w:r>
      <w:r w:rsidRPr="00887381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>допълнителни задължителни елементи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>, съгласно ал.(1) от чл. 65 на Наредба 8/2001г</w:t>
      </w:r>
      <w:r w:rsidR="00B56F8A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 xml:space="preserve">. </w:t>
      </w:r>
      <w:r w:rsidR="00B56F8A">
        <w:rPr>
          <w:rFonts w:ascii="Times New Roman" w:eastAsia="Times New Roman" w:hAnsi="Times New Roman"/>
          <w:sz w:val="24"/>
          <w:szCs w:val="24"/>
          <w:lang w:eastAsia="bg-BG"/>
        </w:rPr>
        <w:t>При оформянето на графичните материали да се спазят изискванията на Приложение 1 към чл. 68, ал. 1 към Наредбата.</w:t>
      </w:r>
    </w:p>
    <w:p w14:paraId="218D5768" w14:textId="4ABC3410" w:rsidR="00467CCE" w:rsidRPr="00CC4876" w:rsidRDefault="00887381" w:rsidP="00D15D20">
      <w:pPr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 xml:space="preserve">ПУП-ПП следва да се изготви в подходящия </w:t>
      </w:r>
      <w:r w:rsidR="00467CCE"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мащаб и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да се </w:t>
      </w:r>
      <w:r w:rsidR="00467CCE" w:rsidRPr="00467CCE">
        <w:rPr>
          <w:rFonts w:ascii="Times New Roman" w:eastAsia="Times New Roman" w:hAnsi="Times New Roman"/>
          <w:sz w:val="24"/>
          <w:szCs w:val="24"/>
          <w:lang w:eastAsia="bg-BG"/>
        </w:rPr>
        <w:t>представ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="00467CCE"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на прозрачна, недеформируема основа</w:t>
      </w:r>
      <w:r w:rsidR="003432A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3432AF" w:rsidRPr="003432AF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>и в цифров вид върху технически носител</w:t>
      </w:r>
      <w:r w:rsidR="00467CCE" w:rsidRPr="00467CCE">
        <w:rPr>
          <w:rFonts w:ascii="Times New Roman" w:eastAsia="Times New Roman" w:hAnsi="Times New Roman"/>
          <w:sz w:val="24"/>
          <w:szCs w:val="24"/>
          <w:lang w:eastAsia="bg-BG"/>
        </w:rPr>
        <w:t>, като ясно бъде отразено трасето</w:t>
      </w:r>
      <w:r w:rsidR="003432AF">
        <w:rPr>
          <w:rFonts w:ascii="Times New Roman" w:eastAsia="Times New Roman" w:hAnsi="Times New Roman"/>
          <w:sz w:val="24"/>
          <w:szCs w:val="24"/>
          <w:lang w:eastAsia="bg-BG"/>
        </w:rPr>
        <w:t xml:space="preserve"> на провода</w:t>
      </w:r>
      <w:r w:rsidR="00467CCE" w:rsidRPr="00467CCE">
        <w:rPr>
          <w:rFonts w:ascii="Times New Roman" w:eastAsia="Times New Roman" w:hAnsi="Times New Roman"/>
          <w:sz w:val="24"/>
          <w:szCs w:val="24"/>
          <w:lang w:eastAsia="bg-BG"/>
        </w:rPr>
        <w:t>, за който ще се учредява право на строеж, сервитутните линии  с които се въвеждат сервитути и ограничения в ползването на имотите.</w:t>
      </w:r>
      <w:r w:rsidR="003432A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467CCE" w:rsidRPr="00467CCE">
        <w:rPr>
          <w:rFonts w:ascii="Times New Roman" w:eastAsia="Times New Roman" w:hAnsi="Times New Roman"/>
          <w:sz w:val="24"/>
          <w:szCs w:val="24"/>
          <w:lang w:eastAsia="bg-BG"/>
        </w:rPr>
        <w:t>Трасето на провода да бъде нанесен</w:t>
      </w:r>
      <w:r w:rsidR="00D27A35">
        <w:rPr>
          <w:rFonts w:ascii="Times New Roman" w:eastAsia="Times New Roman" w:hAnsi="Times New Roman"/>
          <w:sz w:val="24"/>
          <w:szCs w:val="24"/>
          <w:lang w:eastAsia="bg-BG"/>
        </w:rPr>
        <w:t>о със съоветния условен знак</w:t>
      </w:r>
      <w:r w:rsidR="00467CCE" w:rsidRPr="00467CCE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D27A3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467CCE" w:rsidRPr="00467CCE">
        <w:rPr>
          <w:rFonts w:ascii="Times New Roman" w:eastAsia="Times New Roman" w:hAnsi="Times New Roman"/>
          <w:sz w:val="24"/>
          <w:szCs w:val="24"/>
          <w:lang w:eastAsia="bg-BG"/>
        </w:rPr>
        <w:t>трасето на сервитутните линии</w:t>
      </w:r>
      <w:r w:rsidR="00467CCE" w:rsidRPr="00467CCE">
        <w:rPr>
          <w:sz w:val="24"/>
          <w:szCs w:val="24"/>
        </w:rPr>
        <w:t xml:space="preserve"> да </w:t>
      </w:r>
      <w:r w:rsidR="00467CCE" w:rsidRPr="00467CCE">
        <w:rPr>
          <w:rFonts w:ascii="Times New Roman" w:hAnsi="Times New Roman"/>
          <w:sz w:val="24"/>
          <w:szCs w:val="24"/>
        </w:rPr>
        <w:t>бъде нанесено с</w:t>
      </w:r>
      <w:r w:rsidR="00467CCE" w:rsidRPr="00467CCE">
        <w:rPr>
          <w:sz w:val="24"/>
          <w:szCs w:val="24"/>
        </w:rPr>
        <w:t xml:space="preserve"> </w:t>
      </w:r>
      <w:r w:rsidR="00467CCE" w:rsidRPr="00467CCE">
        <w:rPr>
          <w:rFonts w:ascii="Times New Roman" w:hAnsi="Times New Roman"/>
          <w:sz w:val="24"/>
          <w:szCs w:val="24"/>
        </w:rPr>
        <w:t>червена</w:t>
      </w:r>
      <w:r w:rsidR="00D27A35">
        <w:rPr>
          <w:rFonts w:ascii="Times New Roman" w:hAnsi="Times New Roman"/>
          <w:sz w:val="24"/>
          <w:szCs w:val="24"/>
        </w:rPr>
        <w:t xml:space="preserve"> линия - </w:t>
      </w:r>
      <w:r w:rsidR="00467CCE" w:rsidRPr="00467CCE">
        <w:rPr>
          <w:rFonts w:ascii="Times New Roman" w:hAnsi="Times New Roman"/>
          <w:sz w:val="24"/>
          <w:szCs w:val="24"/>
        </w:rPr>
        <w:t>прекъсната</w:t>
      </w:r>
      <w:r w:rsidR="00D27A35">
        <w:rPr>
          <w:rFonts w:ascii="Times New Roman" w:hAnsi="Times New Roman"/>
          <w:sz w:val="24"/>
          <w:szCs w:val="24"/>
        </w:rPr>
        <w:t xml:space="preserve"> </w:t>
      </w:r>
      <w:r w:rsidR="00467CCE" w:rsidRPr="00467CCE">
        <w:rPr>
          <w:sz w:val="24"/>
          <w:szCs w:val="24"/>
        </w:rPr>
        <w:t xml:space="preserve">. </w:t>
      </w:r>
      <w:r w:rsidR="003432AF">
        <w:rPr>
          <w:sz w:val="24"/>
          <w:szCs w:val="24"/>
        </w:rPr>
        <w:t xml:space="preserve"> </w:t>
      </w:r>
      <w:r w:rsidR="00467CCE"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Графичната част на </w:t>
      </w:r>
      <w:r w:rsidR="00467CCE"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Проекта за </w:t>
      </w:r>
      <w:r w:rsidR="00D27A35">
        <w:rPr>
          <w:rFonts w:ascii="Times New Roman" w:eastAsia="Times New Roman" w:hAnsi="Times New Roman"/>
          <w:sz w:val="24"/>
          <w:szCs w:val="24"/>
          <w:lang w:eastAsia="bg-BG"/>
        </w:rPr>
        <w:t>ПУП</w:t>
      </w:r>
      <w:r w:rsidR="00467CCE"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 на обект: </w:t>
      </w:r>
      <w:r w:rsidR="00091E37" w:rsidRPr="00091E37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„Реконструкция и модернизация на ПСПВ „Димитровград“ и реконструкция на част от магистрален водопровод до НР 8000м</w:t>
      </w:r>
      <w:r w:rsidR="00091E37" w:rsidRPr="00091E37">
        <w:rPr>
          <w:rFonts w:ascii="Times New Roman" w:eastAsia="Times New Roman" w:hAnsi="Times New Roman"/>
          <w:b/>
          <w:bCs/>
          <w:sz w:val="24"/>
          <w:szCs w:val="24"/>
          <w:vertAlign w:val="superscript"/>
          <w:lang w:eastAsia="bg-BG"/>
        </w:rPr>
        <w:t>3</w:t>
      </w:r>
      <w:r w:rsidR="00091E37" w:rsidRPr="00091E37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 xml:space="preserve"> Горен Габер в гарниците на довеждащ път от разпределителна шахта до ПСПВ“</w:t>
      </w:r>
      <w:r w:rsidR="00091E37" w:rsidRPr="00CC487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091E37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467CCE" w:rsidRPr="00CC4876">
        <w:rPr>
          <w:rFonts w:ascii="Times New Roman" w:eastAsia="Times New Roman" w:hAnsi="Times New Roman"/>
          <w:sz w:val="24"/>
          <w:szCs w:val="24"/>
          <w:lang w:eastAsia="bg-BG"/>
        </w:rPr>
        <w:t>трябва да съдържа следните чертежи:</w:t>
      </w:r>
    </w:p>
    <w:p w14:paraId="465F053A" w14:textId="77777777" w:rsidR="00467CCE" w:rsidRPr="00467CCE" w:rsidRDefault="00467CCE" w:rsidP="00D15D20">
      <w:pPr>
        <w:numPr>
          <w:ilvl w:val="1"/>
          <w:numId w:val="2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Ситуационен план</w:t>
      </w:r>
    </w:p>
    <w:p w14:paraId="465850BF" w14:textId="77777777" w:rsidR="00467CCE" w:rsidRPr="00467CCE" w:rsidRDefault="00467CCE" w:rsidP="00D15D20">
      <w:pPr>
        <w:numPr>
          <w:ilvl w:val="1"/>
          <w:numId w:val="2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Парцеларен план за елементите на техническата инфраструктура извън границите на урбанизираната територия</w:t>
      </w:r>
    </w:p>
    <w:p w14:paraId="451E7E96" w14:textId="77777777" w:rsidR="00467CCE" w:rsidRPr="00DD2DBB" w:rsidRDefault="00467CCE" w:rsidP="00D15D20">
      <w:pPr>
        <w:numPr>
          <w:ilvl w:val="1"/>
          <w:numId w:val="2"/>
        </w:numPr>
        <w:spacing w:before="120"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Всичко друго, указано в заповедта на компетентния орган за разрешаване изработването на подробния устройствен план</w:t>
      </w:r>
    </w:p>
    <w:p w14:paraId="7F5560EF" w14:textId="685DB0CC" w:rsidR="00467CCE" w:rsidRPr="003432AF" w:rsidRDefault="003432AF" w:rsidP="003432AF">
      <w:pPr>
        <w:pStyle w:val="ListParagraph"/>
        <w:numPr>
          <w:ilvl w:val="3"/>
          <w:numId w:val="12"/>
        </w:numPr>
        <w:spacing w:before="120"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</w:t>
      </w:r>
      <w:r w:rsidR="00467CCE" w:rsidRPr="003432AF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Изисквания към съдържанието на текстова част на подробен устройствен план – парцеларен план</w:t>
      </w:r>
    </w:p>
    <w:p w14:paraId="0974BCF2" w14:textId="371A734B" w:rsidR="00467CCE" w:rsidRPr="00467CCE" w:rsidRDefault="00467CCE" w:rsidP="00D15D20">
      <w:pPr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Текстовата част на проекта за подробен устройствен план </w:t>
      </w:r>
      <w:r w:rsidR="003432AF"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да бъде изготвена </w:t>
      </w:r>
      <w:r w:rsidR="003432AF">
        <w:rPr>
          <w:rFonts w:ascii="Times New Roman" w:eastAsia="Times New Roman" w:hAnsi="Times New Roman"/>
          <w:sz w:val="24"/>
          <w:szCs w:val="24"/>
          <w:lang w:eastAsia="bg-BG"/>
        </w:rPr>
        <w:t xml:space="preserve">съгласно чл. 64 от </w:t>
      </w:r>
      <w:r w:rsidR="003432AF" w:rsidRPr="00467CCE">
        <w:rPr>
          <w:rFonts w:ascii="Times New Roman" w:eastAsia="Times New Roman" w:hAnsi="Times New Roman"/>
          <w:sz w:val="24"/>
          <w:szCs w:val="24"/>
          <w:lang w:eastAsia="bg-BG"/>
        </w:rPr>
        <w:t>Наредба № 8 от 14 юни 2001 г. за обема и съдържанието на устройствените планове</w:t>
      </w:r>
      <w:r w:rsidR="003432AF">
        <w:rPr>
          <w:rFonts w:ascii="Times New Roman" w:eastAsia="Times New Roman" w:hAnsi="Times New Roman"/>
          <w:sz w:val="24"/>
          <w:szCs w:val="24"/>
          <w:lang w:eastAsia="bg-BG"/>
        </w:rPr>
        <w:t xml:space="preserve">. Да бъде 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оформена в обяснителна записка, съдържаща цел, задачи и териториален обхват на проекта, както и следните основни приложения:</w:t>
      </w:r>
    </w:p>
    <w:p w14:paraId="5E8136CD" w14:textId="77777777" w:rsidR="00467CCE" w:rsidRPr="00467CCE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Регистър на засегнатите имоти</w:t>
      </w:r>
    </w:p>
    <w:p w14:paraId="1E203ABB" w14:textId="77777777" w:rsidR="00467CCE" w:rsidRPr="00467CCE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Площ за отчуждаване </w:t>
      </w:r>
    </w:p>
    <w:p w14:paraId="5579CCC2" w14:textId="77777777" w:rsidR="00467CCE" w:rsidRPr="00467CCE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Площ за учредяване право на строеж</w:t>
      </w:r>
    </w:p>
    <w:p w14:paraId="3CB10A7D" w14:textId="77777777" w:rsidR="00467CCE" w:rsidRPr="00467CCE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Площ за учредяване на сервитут</w:t>
      </w:r>
    </w:p>
    <w:p w14:paraId="6EEC3958" w14:textId="77777777" w:rsidR="00467CCE" w:rsidRPr="00467CCE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Площ за ограничения в ползването </w:t>
      </w:r>
    </w:p>
    <w:p w14:paraId="7760E04C" w14:textId="77777777" w:rsidR="00467CCE" w:rsidRPr="00467CCE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Площ на неограничено ползване</w:t>
      </w:r>
    </w:p>
    <w:p w14:paraId="5A89C336" w14:textId="77777777" w:rsidR="00467CCE" w:rsidRPr="00467CCE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Вид собственост и собственик на имота</w:t>
      </w:r>
    </w:p>
    <w:p w14:paraId="7212D557" w14:textId="77777777" w:rsidR="00467CCE" w:rsidRPr="00467CCE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Начин на трайно ползване</w:t>
      </w:r>
    </w:p>
    <w:p w14:paraId="578F6BEE" w14:textId="77777777" w:rsidR="00467CCE" w:rsidRPr="00467CCE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Вид на територията</w:t>
      </w:r>
    </w:p>
    <w:p w14:paraId="342C7715" w14:textId="77777777" w:rsidR="00467CCE" w:rsidRPr="00467CCE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Баланс на територията по начин на трайно ползване</w:t>
      </w:r>
    </w:p>
    <w:p w14:paraId="28E13081" w14:textId="77777777" w:rsidR="00467CCE" w:rsidRPr="00467CCE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Баланс на територията по предназначение</w:t>
      </w:r>
    </w:p>
    <w:p w14:paraId="620E9077" w14:textId="77777777" w:rsidR="00467CCE" w:rsidRPr="00467CCE" w:rsidRDefault="00467CCE" w:rsidP="00D15D20">
      <w:pPr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>Регистър на координатите на новопроектираните имоти</w:t>
      </w:r>
    </w:p>
    <w:p w14:paraId="428512FD" w14:textId="77777777" w:rsidR="003432AF" w:rsidRDefault="003432AF" w:rsidP="00D15D2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06364B0E" w14:textId="23847180" w:rsidR="003432AF" w:rsidRPr="003432AF" w:rsidRDefault="003432AF" w:rsidP="003432AF">
      <w:pPr>
        <w:pStyle w:val="ListParagraph"/>
        <w:numPr>
          <w:ilvl w:val="3"/>
          <w:numId w:val="12"/>
        </w:numPr>
        <w:spacing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3432AF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Изисквания към комплектоването на ПУП-ПП </w:t>
      </w:r>
    </w:p>
    <w:p w14:paraId="59E4D0B5" w14:textId="0CA240B9" w:rsidR="0084789A" w:rsidRPr="0084789A" w:rsidRDefault="0084789A" w:rsidP="0084789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84789A">
        <w:rPr>
          <w:rFonts w:ascii="Times New Roman" w:eastAsia="Times New Roman" w:hAnsi="Times New Roman"/>
          <w:sz w:val="24"/>
          <w:szCs w:val="24"/>
          <w:lang w:eastAsia="bg-BG"/>
        </w:rPr>
        <w:t>Необходимо е съгласно</w:t>
      </w:r>
      <w:r w:rsidRPr="0084789A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 xml:space="preserve"> чл. 65, ал(6), подробния устройствен план да се изготви в оригинал и копия, както следва – съгласно т. 5 - един оригинал на хартиен носител и в цифров вид върху технически носител за одобряващия орган и копие на хартиен носител и в цифров вид върху технически носител за АГКК. При необходимост, по искане на Възложителя да се представят и допълнителни копия на хартия и в ц</w:t>
      </w:r>
      <w:r w:rsidR="003A400F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>и</w:t>
      </w:r>
      <w:r w:rsidRPr="0084789A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>фров вид на технически носител.</w:t>
      </w:r>
    </w:p>
    <w:p w14:paraId="3A27A4CB" w14:textId="77777777" w:rsidR="0084789A" w:rsidRDefault="0084789A" w:rsidP="0084789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84789A">
        <w:rPr>
          <w:rFonts w:ascii="Times New Roman" w:eastAsia="Times New Roman" w:hAnsi="Times New Roman"/>
          <w:sz w:val="24"/>
          <w:szCs w:val="24"/>
          <w:lang w:eastAsia="bg-BG"/>
        </w:rPr>
        <w:t>За окончателният ПУП-ПП текстовата част трябва да бъде във формат съвместим с Microsoft Office и *.pdf,  а графичната част - във формати *.DWG и *.CAD и *.pdf.</w:t>
      </w:r>
    </w:p>
    <w:p w14:paraId="22C03384" w14:textId="77777777" w:rsidR="003432AF" w:rsidRPr="001E65C6" w:rsidRDefault="003432AF" w:rsidP="00D15D2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</w:p>
    <w:p w14:paraId="328374FA" w14:textId="77777777" w:rsidR="00467CCE" w:rsidRPr="00D27A35" w:rsidRDefault="00467CCE" w:rsidP="00D15D20">
      <w:pPr>
        <w:pStyle w:val="ListParagraph"/>
        <w:numPr>
          <w:ilvl w:val="2"/>
          <w:numId w:val="12"/>
        </w:numPr>
        <w:spacing w:before="120"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D27A35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Допълнителни изисквания при изработването на подробен устройствен план – парцеларен план</w:t>
      </w:r>
    </w:p>
    <w:p w14:paraId="782B6E96" w14:textId="18B4D62F" w:rsidR="00467CCE" w:rsidRDefault="00467CCE" w:rsidP="00D15D20">
      <w:pPr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Проектът </w:t>
      </w:r>
      <w:r w:rsidR="00D27A35">
        <w:rPr>
          <w:rFonts w:ascii="Times New Roman" w:eastAsia="Times New Roman" w:hAnsi="Times New Roman"/>
          <w:sz w:val="24"/>
          <w:szCs w:val="24"/>
          <w:lang w:eastAsia="bg-BG"/>
        </w:rPr>
        <w:t>з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а </w:t>
      </w:r>
      <w:r w:rsidR="00D27A35">
        <w:rPr>
          <w:rFonts w:ascii="Times New Roman" w:eastAsia="Times New Roman" w:hAnsi="Times New Roman"/>
          <w:sz w:val="24"/>
          <w:szCs w:val="24"/>
          <w:lang w:eastAsia="bg-BG"/>
        </w:rPr>
        <w:t>ПУП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– </w:t>
      </w:r>
      <w:r w:rsidR="00D27A35">
        <w:rPr>
          <w:rFonts w:ascii="Times New Roman" w:eastAsia="Times New Roman" w:hAnsi="Times New Roman"/>
          <w:sz w:val="24"/>
          <w:szCs w:val="24"/>
          <w:lang w:eastAsia="bg-BG"/>
        </w:rPr>
        <w:t>ПП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да бъде изработен въз основа и на становищата на централните и териториални администрации, контролните органи и експлоатационните дружества и решенията на Техническите</w:t>
      </w:r>
      <w:r w:rsidR="00D27A35">
        <w:rPr>
          <w:rFonts w:ascii="Times New Roman" w:eastAsia="Times New Roman" w:hAnsi="Times New Roman"/>
          <w:sz w:val="24"/>
          <w:szCs w:val="24"/>
          <w:lang w:eastAsia="bg-BG"/>
        </w:rPr>
        <w:t xml:space="preserve"> експертни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съвети (Т</w:t>
      </w:r>
      <w:r w:rsidR="00D27A35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С) на Възложителя. Окончателният проект трябва да съдържа атрибутите посочени в </w:t>
      </w:r>
      <w:r w:rsidRPr="00091E37">
        <w:rPr>
          <w:rFonts w:ascii="Times New Roman" w:eastAsia="Times New Roman" w:hAnsi="Times New Roman"/>
          <w:sz w:val="24"/>
          <w:szCs w:val="24"/>
          <w:lang w:eastAsia="bg-BG"/>
        </w:rPr>
        <w:t>чл.</w:t>
      </w:r>
      <w:r w:rsidR="006B7261" w:rsidRPr="00091E37">
        <w:rPr>
          <w:rFonts w:ascii="Times New Roman" w:eastAsia="Times New Roman" w:hAnsi="Times New Roman"/>
          <w:sz w:val="24"/>
          <w:szCs w:val="24"/>
          <w:lang w:eastAsia="bg-BG"/>
        </w:rPr>
        <w:t xml:space="preserve"> 64</w:t>
      </w:r>
      <w:r w:rsidRPr="00091E37">
        <w:rPr>
          <w:rFonts w:ascii="Times New Roman" w:eastAsia="Times New Roman" w:hAnsi="Times New Roman"/>
          <w:sz w:val="24"/>
          <w:szCs w:val="24"/>
          <w:lang w:eastAsia="bg-BG"/>
        </w:rPr>
        <w:t xml:space="preserve"> и чл. </w:t>
      </w:r>
      <w:r w:rsidR="006B7261" w:rsidRPr="00091E37">
        <w:rPr>
          <w:rFonts w:ascii="Times New Roman" w:eastAsia="Times New Roman" w:hAnsi="Times New Roman"/>
          <w:sz w:val="24"/>
          <w:szCs w:val="24"/>
          <w:lang w:eastAsia="bg-BG"/>
        </w:rPr>
        <w:t>65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на НАРЕДБА № 8 от 14 юни 2001 г. за обема и съдържанието на устройствените планове, които имат отношение към проекта</w:t>
      </w:r>
      <w:r w:rsidR="006B7261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353E738B" w14:textId="77777777" w:rsidR="00467CCE" w:rsidRPr="00D27A35" w:rsidRDefault="00467CCE" w:rsidP="00D15D20">
      <w:pPr>
        <w:pStyle w:val="ListParagraph"/>
        <w:numPr>
          <w:ilvl w:val="2"/>
          <w:numId w:val="12"/>
        </w:numPr>
        <w:spacing w:before="120"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D27A35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Срок за изработване </w:t>
      </w:r>
    </w:p>
    <w:p w14:paraId="618E4C97" w14:textId="56FFB0D7" w:rsidR="004B4CE2" w:rsidRPr="00091E37" w:rsidRDefault="00467CCE" w:rsidP="004B4CE2">
      <w:pPr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Изпълнителят трябва да представи изготвеният ПУП-ПП на Възложителя във възможно най-кратък срок след получаване на необходимата устройствена и техническа основа (копие на кадастралната карта и регистри в необходимия обхват) и да го внесе за съгласуване със заинтересуваните администрации и експлоатационни дружества, така че да бъде спазен общият срок съгласно Техническото задание и графика на </w:t>
      </w:r>
      <w:r w:rsidR="00D27A35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зпълнителя за </w:t>
      </w:r>
      <w:r w:rsidRPr="00091E37">
        <w:rPr>
          <w:rFonts w:ascii="Times New Roman" w:eastAsia="Times New Roman" w:hAnsi="Times New Roman"/>
          <w:sz w:val="24"/>
          <w:szCs w:val="24"/>
          <w:lang w:eastAsia="bg-BG"/>
        </w:rPr>
        <w:t xml:space="preserve">представяне на ПУП-ПП за одобрение пред </w:t>
      </w:r>
      <w:r w:rsidR="004B4CE2" w:rsidRPr="00091E37">
        <w:rPr>
          <w:rFonts w:ascii="Times New Roman" w:eastAsia="Times New Roman" w:hAnsi="Times New Roman"/>
          <w:sz w:val="24"/>
          <w:szCs w:val="24"/>
          <w:lang w:eastAsia="bg-BG"/>
        </w:rPr>
        <w:t>Общински</w:t>
      </w:r>
      <w:r w:rsidRPr="00091E37">
        <w:rPr>
          <w:rFonts w:ascii="Times New Roman" w:eastAsia="Times New Roman" w:hAnsi="Times New Roman"/>
          <w:sz w:val="24"/>
          <w:szCs w:val="24"/>
          <w:lang w:eastAsia="bg-BG"/>
        </w:rPr>
        <w:t xml:space="preserve"> експертен съвет - </w:t>
      </w:r>
      <w:r w:rsidR="008B41C7" w:rsidRPr="00091E37">
        <w:rPr>
          <w:rFonts w:ascii="Times New Roman" w:eastAsia="Times New Roman" w:hAnsi="Times New Roman"/>
          <w:sz w:val="24"/>
          <w:szCs w:val="24"/>
          <w:lang w:eastAsia="bg-BG"/>
        </w:rPr>
        <w:t>Хасково</w:t>
      </w:r>
      <w:r w:rsidRPr="00091E37">
        <w:rPr>
          <w:rFonts w:ascii="Times New Roman" w:eastAsia="Times New Roman" w:hAnsi="Times New Roman"/>
          <w:sz w:val="24"/>
          <w:szCs w:val="24"/>
          <w:lang w:eastAsia="bg-BG"/>
        </w:rPr>
        <w:t xml:space="preserve"> по чл. 128, ал. </w:t>
      </w:r>
      <w:r w:rsidR="008E6EA8" w:rsidRPr="00091E37">
        <w:rPr>
          <w:rFonts w:ascii="Times New Roman" w:eastAsia="Times New Roman" w:hAnsi="Times New Roman"/>
          <w:sz w:val="24"/>
          <w:szCs w:val="24"/>
          <w:lang w:eastAsia="bg-BG"/>
        </w:rPr>
        <w:t>8</w:t>
      </w:r>
      <w:r w:rsidRPr="00091E37">
        <w:rPr>
          <w:rFonts w:ascii="Times New Roman" w:eastAsia="Times New Roman" w:hAnsi="Times New Roman"/>
          <w:sz w:val="24"/>
          <w:szCs w:val="24"/>
          <w:lang w:eastAsia="bg-BG"/>
        </w:rPr>
        <w:t xml:space="preserve">, от ЗУТ и влизането му в сила след </w:t>
      </w:r>
      <w:r w:rsidR="004B4CE2" w:rsidRPr="00091E37">
        <w:rPr>
          <w:rFonts w:ascii="Times New Roman" w:eastAsia="Times New Roman" w:hAnsi="Times New Roman"/>
          <w:sz w:val="24"/>
          <w:szCs w:val="24"/>
          <w:lang w:eastAsia="bg-BG"/>
        </w:rPr>
        <w:t xml:space="preserve">одобрение с решение на Общински съвет Хасково </w:t>
      </w:r>
      <w:r w:rsidR="004B4CE2" w:rsidRPr="00091E37">
        <w:rPr>
          <w:rFonts w:ascii="Times New Roman" w:hAnsi="Times New Roman"/>
          <w:color w:val="000000"/>
          <w:sz w:val="24"/>
          <w:szCs w:val="24"/>
          <w:shd w:val="clear" w:color="auto" w:fill="FEFEFE"/>
        </w:rPr>
        <w:t>по доклад на кмета на общината</w:t>
      </w:r>
      <w:r w:rsidR="004B4CE2" w:rsidRPr="00091E37">
        <w:rPr>
          <w:rFonts w:ascii="Times New Roman" w:eastAsia="Times New Roman" w:hAnsi="Times New Roman"/>
          <w:sz w:val="24"/>
          <w:szCs w:val="24"/>
          <w:lang w:eastAsia="bg-BG"/>
        </w:rPr>
        <w:t xml:space="preserve"> по чл.129, ал. </w:t>
      </w:r>
      <w:r w:rsidR="00E573B1" w:rsidRPr="00091E37">
        <w:rPr>
          <w:rFonts w:ascii="Times New Roman" w:eastAsia="Times New Roman" w:hAnsi="Times New Roman"/>
          <w:sz w:val="24"/>
          <w:szCs w:val="24"/>
          <w:lang w:eastAsia="bg-BG"/>
        </w:rPr>
        <w:t>1</w:t>
      </w:r>
      <w:r w:rsidR="004B4CE2" w:rsidRPr="00091E37">
        <w:rPr>
          <w:rFonts w:ascii="Times New Roman" w:eastAsia="Times New Roman" w:hAnsi="Times New Roman"/>
          <w:sz w:val="24"/>
          <w:szCs w:val="24"/>
          <w:lang w:eastAsia="bg-BG"/>
        </w:rPr>
        <w:t xml:space="preserve">,  от ЗУТ. </w:t>
      </w:r>
    </w:p>
    <w:p w14:paraId="2A530A59" w14:textId="578FEF64" w:rsidR="00467CCE" w:rsidRDefault="00467CCE" w:rsidP="00D15D20">
      <w:pPr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91E37">
        <w:rPr>
          <w:rFonts w:ascii="Times New Roman" w:eastAsia="Times New Roman" w:hAnsi="Times New Roman"/>
          <w:sz w:val="24"/>
          <w:szCs w:val="24"/>
          <w:lang w:eastAsia="bg-BG"/>
        </w:rPr>
        <w:t xml:space="preserve">Изпълнителят се задължава да отстрани всички пропуски, несъответствия и грешки, установени от съгласуващите институции, инстанции, експлоатационни дружества, от </w:t>
      </w:r>
      <w:r w:rsidR="00D27A35" w:rsidRPr="00091E37">
        <w:rPr>
          <w:rFonts w:ascii="Times New Roman" w:eastAsia="Times New Roman" w:hAnsi="Times New Roman"/>
          <w:sz w:val="24"/>
          <w:szCs w:val="24"/>
          <w:lang w:eastAsia="bg-BG"/>
        </w:rPr>
        <w:t>Възложителя</w:t>
      </w:r>
      <w:r w:rsidRPr="00091E37">
        <w:rPr>
          <w:rFonts w:ascii="Times New Roman" w:eastAsia="Times New Roman" w:hAnsi="Times New Roman"/>
          <w:sz w:val="24"/>
          <w:szCs w:val="24"/>
          <w:lang w:eastAsia="bg-BG"/>
        </w:rPr>
        <w:t xml:space="preserve"> и от </w:t>
      </w:r>
      <w:r w:rsidR="004B4CE2" w:rsidRPr="00091E37">
        <w:rPr>
          <w:rFonts w:ascii="Times New Roman" w:eastAsia="Times New Roman" w:hAnsi="Times New Roman"/>
          <w:sz w:val="24"/>
          <w:szCs w:val="24"/>
          <w:lang w:eastAsia="bg-BG"/>
        </w:rPr>
        <w:t>общински</w:t>
      </w:r>
      <w:r w:rsidRPr="00091E37">
        <w:rPr>
          <w:rFonts w:ascii="Times New Roman" w:eastAsia="Times New Roman" w:hAnsi="Times New Roman"/>
          <w:sz w:val="24"/>
          <w:szCs w:val="24"/>
          <w:lang w:eastAsia="bg-BG"/>
        </w:rPr>
        <w:t xml:space="preserve"> експертен съвет </w:t>
      </w:r>
      <w:r w:rsidR="001E65C6" w:rsidRPr="00091E37">
        <w:rPr>
          <w:rFonts w:ascii="Times New Roman" w:eastAsia="Times New Roman" w:hAnsi="Times New Roman"/>
          <w:sz w:val="24"/>
          <w:szCs w:val="24"/>
          <w:lang w:eastAsia="bg-BG"/>
        </w:rPr>
        <w:t>Хасково</w:t>
      </w:r>
      <w:r w:rsidRPr="00091E37">
        <w:rPr>
          <w:rFonts w:ascii="Times New Roman" w:eastAsia="Times New Roman" w:hAnsi="Times New Roman"/>
          <w:sz w:val="24"/>
          <w:szCs w:val="24"/>
          <w:lang w:eastAsia="bg-BG"/>
        </w:rPr>
        <w:t xml:space="preserve">. При необходимост, Изпълнителят се задължава да докладва разработката пред </w:t>
      </w:r>
      <w:r w:rsidR="004B4CE2" w:rsidRPr="00091E37">
        <w:rPr>
          <w:rFonts w:ascii="Times New Roman" w:eastAsia="Times New Roman" w:hAnsi="Times New Roman"/>
          <w:sz w:val="24"/>
          <w:szCs w:val="24"/>
          <w:lang w:eastAsia="bg-BG"/>
        </w:rPr>
        <w:t>Общински</w:t>
      </w:r>
      <w:r w:rsidRPr="00091E37">
        <w:rPr>
          <w:rFonts w:ascii="Times New Roman" w:eastAsia="Times New Roman" w:hAnsi="Times New Roman"/>
          <w:sz w:val="24"/>
          <w:szCs w:val="24"/>
          <w:lang w:eastAsia="bg-BG"/>
        </w:rPr>
        <w:t xml:space="preserve"> експертен съвет.</w:t>
      </w:r>
      <w:r w:rsidRPr="00467CC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531D6E55" w14:textId="77777777" w:rsidR="00091E37" w:rsidRPr="001E65C6" w:rsidRDefault="00091E37" w:rsidP="00D15D20">
      <w:pPr>
        <w:spacing w:before="120"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</w:p>
    <w:p w14:paraId="2E41BF6C" w14:textId="77777777" w:rsidR="006B7261" w:rsidRPr="003870CC" w:rsidRDefault="00BE1C32" w:rsidP="00D15D20">
      <w:pPr>
        <w:spacing w:before="240" w:after="0" w:line="360" w:lineRule="auto"/>
        <w:ind w:firstLine="567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3870C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Приложени</w:t>
      </w:r>
      <w:r w:rsidR="006B7261" w:rsidRPr="003870C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я</w:t>
      </w:r>
      <w:r w:rsidRPr="003870C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: </w:t>
      </w:r>
      <w:r w:rsidR="007D6542" w:rsidRPr="003870C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</w:t>
      </w:r>
    </w:p>
    <w:p w14:paraId="4EC0D0AC" w14:textId="2B5969FA" w:rsidR="00BE1C32" w:rsidRPr="003870CC" w:rsidRDefault="00BE1C32" w:rsidP="00B56F8A">
      <w:pPr>
        <w:pStyle w:val="ListParagraph"/>
        <w:numPr>
          <w:ilvl w:val="0"/>
          <w:numId w:val="16"/>
        </w:numPr>
        <w:spacing w:before="240"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3870C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Чертеж на предлаганото трасе на хартиен и електронен </w:t>
      </w:r>
      <w:r w:rsidR="00375B58" w:rsidRPr="003870CC">
        <w:rPr>
          <w:rFonts w:ascii="Times New Roman" w:eastAsia="Times New Roman" w:hAnsi="Times New Roman"/>
          <w:i/>
          <w:sz w:val="24"/>
          <w:szCs w:val="24"/>
          <w:lang w:eastAsia="bg-BG"/>
        </w:rPr>
        <w:t>носител</w:t>
      </w:r>
      <w:r w:rsidRPr="003870CC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31E515E8" w14:textId="713E6326" w:rsidR="00B56F8A" w:rsidRDefault="00B56F8A" w:rsidP="00B56F8A">
      <w:pPr>
        <w:pStyle w:val="ListParagraph"/>
        <w:numPr>
          <w:ilvl w:val="0"/>
          <w:numId w:val="16"/>
        </w:numPr>
        <w:spacing w:before="240"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3870CC">
        <w:rPr>
          <w:rFonts w:ascii="Times New Roman" w:eastAsia="Times New Roman" w:hAnsi="Times New Roman"/>
          <w:i/>
          <w:sz w:val="24"/>
          <w:szCs w:val="24"/>
          <w:lang w:eastAsia="bg-BG"/>
        </w:rPr>
        <w:t>Таблици с приблизителните имоти, които ще бъдат засегнати от ПУП-ПП</w:t>
      </w:r>
    </w:p>
    <w:p w14:paraId="016EA377" w14:textId="0A7424EE" w:rsidR="00C43D18" w:rsidRPr="003870CC" w:rsidRDefault="00C43D18" w:rsidP="00B56F8A">
      <w:pPr>
        <w:pStyle w:val="ListParagraph"/>
        <w:numPr>
          <w:ilvl w:val="0"/>
          <w:numId w:val="16"/>
        </w:numPr>
        <w:spacing w:before="240"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ПУП-ПП за магистрален водопровод- </w:t>
      </w:r>
      <w:r>
        <w:rPr>
          <w:rFonts w:ascii="Times New Roman" w:hAnsi="Times New Roman"/>
          <w:i/>
          <w:iCs/>
          <w:sz w:val="24"/>
          <w:szCs w:val="24"/>
        </w:rPr>
        <w:t>П</w:t>
      </w:r>
      <w:r w:rsidRPr="00C43D18">
        <w:rPr>
          <w:rFonts w:ascii="Times New Roman" w:hAnsi="Times New Roman"/>
          <w:i/>
          <w:iCs/>
          <w:sz w:val="24"/>
          <w:szCs w:val="24"/>
        </w:rPr>
        <w:t>риложение Б6.3.1-12</w:t>
      </w:r>
    </w:p>
    <w:p w14:paraId="20436A33" w14:textId="77777777" w:rsidR="006B7261" w:rsidRPr="007D6542" w:rsidRDefault="006B7261" w:rsidP="00D15D20">
      <w:pPr>
        <w:spacing w:before="240" w:after="0" w:line="36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5612363E" w14:textId="6B24D0C3" w:rsidR="00467CCE" w:rsidRDefault="00467CCE" w:rsidP="00D15D2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7E69C1B2" w14:textId="3927C504" w:rsidR="00841247" w:rsidRDefault="00841247" w:rsidP="00D15D2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45BDF395" w14:textId="77777777" w:rsidR="00841247" w:rsidRDefault="00841247" w:rsidP="00D15D2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2F93DC2C" w14:textId="567256B4" w:rsidR="00841247" w:rsidRDefault="00841247" w:rsidP="00D15D2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7B75259B" w14:textId="5830B2ED" w:rsidR="00841247" w:rsidRDefault="00841247" w:rsidP="00D15D2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13B7C79C" w14:textId="77777777" w:rsidR="00467CCE" w:rsidRPr="007D6542" w:rsidRDefault="00467CCE" w:rsidP="00D15D2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7D6542">
        <w:rPr>
          <w:rFonts w:ascii="Times New Roman" w:eastAsia="Times New Roman" w:hAnsi="Times New Roman"/>
          <w:sz w:val="24"/>
          <w:szCs w:val="24"/>
          <w:lang w:eastAsia="bg-BG"/>
        </w:rPr>
        <w:t>Изготвил:</w:t>
      </w:r>
    </w:p>
    <w:p w14:paraId="0C717268" w14:textId="77777777" w:rsidR="00EA13FE" w:rsidRPr="007D6542" w:rsidRDefault="00EA13FE" w:rsidP="00D15D2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7D6542">
        <w:rPr>
          <w:rFonts w:ascii="Times New Roman" w:eastAsia="Times New Roman" w:hAnsi="Times New Roman"/>
          <w:sz w:val="24"/>
          <w:szCs w:val="24"/>
          <w:lang w:eastAsia="bg-BG"/>
        </w:rPr>
        <w:t>(</w:t>
      </w:r>
      <w:r w:rsidR="002A3BA0">
        <w:rPr>
          <w:rFonts w:ascii="Times New Roman" w:eastAsia="Times New Roman" w:hAnsi="Times New Roman"/>
          <w:sz w:val="24"/>
          <w:szCs w:val="24"/>
          <w:lang w:eastAsia="bg-BG"/>
        </w:rPr>
        <w:t>инж. Милко Алабашев-проектант</w:t>
      </w:r>
      <w:r w:rsidRPr="007D6542">
        <w:rPr>
          <w:rFonts w:ascii="Times New Roman" w:eastAsia="Times New Roman" w:hAnsi="Times New Roman"/>
          <w:sz w:val="24"/>
          <w:szCs w:val="24"/>
          <w:lang w:eastAsia="bg-BG"/>
        </w:rPr>
        <w:t>)</w:t>
      </w:r>
    </w:p>
    <w:sectPr w:rsidR="00EA13FE" w:rsidRPr="007D6542" w:rsidSect="00D15D20">
      <w:headerReference w:type="default" r:id="rId7"/>
      <w:footerReference w:type="default" r:id="rId8"/>
      <w:pgSz w:w="11906" w:h="16838"/>
      <w:pgMar w:top="1276" w:right="991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3ED01" w14:textId="77777777" w:rsidR="00776386" w:rsidRDefault="00776386" w:rsidP="00776386">
      <w:pPr>
        <w:spacing w:after="0" w:line="240" w:lineRule="auto"/>
      </w:pPr>
      <w:r>
        <w:separator/>
      </w:r>
    </w:p>
  </w:endnote>
  <w:endnote w:type="continuationSeparator" w:id="0">
    <w:p w14:paraId="3E720D0A" w14:textId="77777777" w:rsidR="00776386" w:rsidRDefault="00776386" w:rsidP="00776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05514100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14:paraId="08D3F035" w14:textId="77777777" w:rsidR="00776386" w:rsidRPr="00776386" w:rsidRDefault="00776386">
        <w:pPr>
          <w:pStyle w:val="Footer"/>
          <w:jc w:val="right"/>
          <w:rPr>
            <w:rFonts w:ascii="Times New Roman" w:hAnsi="Times New Roman"/>
          </w:rPr>
        </w:pPr>
        <w:r w:rsidRPr="00776386">
          <w:rPr>
            <w:rFonts w:ascii="Times New Roman" w:hAnsi="Times New Roman"/>
          </w:rPr>
          <w:fldChar w:fldCharType="begin"/>
        </w:r>
        <w:r w:rsidRPr="00776386">
          <w:rPr>
            <w:rFonts w:ascii="Times New Roman" w:hAnsi="Times New Roman"/>
          </w:rPr>
          <w:instrText xml:space="preserve"> PAGE   \* MERGEFORMAT </w:instrText>
        </w:r>
        <w:r w:rsidRPr="00776386">
          <w:rPr>
            <w:rFonts w:ascii="Times New Roman" w:hAnsi="Times New Roman"/>
          </w:rPr>
          <w:fldChar w:fldCharType="separate"/>
        </w:r>
        <w:r w:rsidR="003A400F">
          <w:rPr>
            <w:rFonts w:ascii="Times New Roman" w:hAnsi="Times New Roman"/>
            <w:noProof/>
          </w:rPr>
          <w:t>7</w:t>
        </w:r>
        <w:r w:rsidRPr="00776386">
          <w:rPr>
            <w:rFonts w:ascii="Times New Roman" w:hAnsi="Times New Roman"/>
            <w:noProof/>
          </w:rPr>
          <w:fldChar w:fldCharType="end"/>
        </w:r>
      </w:p>
    </w:sdtContent>
  </w:sdt>
  <w:sdt>
    <w:sdtPr>
      <w:rPr>
        <w:rFonts w:ascii="Times New Roman" w:hAnsi="Times New Roman"/>
        <w:i/>
        <w:sz w:val="20"/>
        <w:szCs w:val="20"/>
      </w:rPr>
      <w:id w:val="-96543287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i/>
            <w:sz w:val="20"/>
            <w:szCs w:val="20"/>
          </w:rPr>
          <w:id w:val="1750235307"/>
          <w:docPartObj>
            <w:docPartGallery w:val="Page Numbers (Top of Page)"/>
            <w:docPartUnique/>
          </w:docPartObj>
        </w:sdtPr>
        <w:sdtEndPr/>
        <w:sdtContent>
          <w:p w14:paraId="45B2E19E" w14:textId="77777777" w:rsidR="00D15D20" w:rsidRPr="00D15D20" w:rsidRDefault="00D15D20" w:rsidP="00D15D2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D15D20">
              <w:rPr>
                <w:rFonts w:ascii="Times New Roman" w:hAnsi="Times New Roman"/>
                <w:i/>
                <w:sz w:val="20"/>
                <w:szCs w:val="20"/>
              </w:rPr>
              <w:t>----------------------------------</w:t>
            </w:r>
            <w:r w:rsidRPr="00D15D20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---</w:t>
            </w:r>
            <w:r w:rsidRPr="00D15D20">
              <w:rPr>
                <w:rFonts w:ascii="Times New Roman" w:hAnsi="Times New Roman"/>
                <w:i/>
                <w:sz w:val="20"/>
                <w:szCs w:val="20"/>
              </w:rPr>
              <w:t xml:space="preserve">----------------- </w:t>
            </w:r>
            <w:hyperlink r:id="rId1" w:history="1">
              <w:r w:rsidRPr="00D15D20">
                <w:rPr>
                  <w:rFonts w:ascii="Times New Roman" w:hAnsi="Times New Roman"/>
                  <w:i/>
                  <w:color w:val="0000FF"/>
                  <w:sz w:val="20"/>
                  <w:szCs w:val="20"/>
                  <w:u w:val="single"/>
                </w:rPr>
                <w:t>www</w:t>
              </w:r>
              <w:r w:rsidRPr="00D15D20">
                <w:rPr>
                  <w:rFonts w:ascii="Times New Roman" w:hAnsi="Times New Roman"/>
                  <w:i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15D20">
                <w:rPr>
                  <w:rFonts w:ascii="Times New Roman" w:hAnsi="Times New Roman"/>
                  <w:i/>
                  <w:color w:val="0000FF"/>
                  <w:sz w:val="20"/>
                  <w:szCs w:val="20"/>
                  <w:u w:val="single"/>
                </w:rPr>
                <w:t>eufunds</w:t>
              </w:r>
              <w:r w:rsidRPr="00D15D20">
                <w:rPr>
                  <w:rFonts w:ascii="Times New Roman" w:hAnsi="Times New Roman"/>
                  <w:i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15D20">
                <w:rPr>
                  <w:rFonts w:ascii="Times New Roman" w:hAnsi="Times New Roman"/>
                  <w:i/>
                  <w:color w:val="0000FF"/>
                  <w:sz w:val="20"/>
                  <w:szCs w:val="20"/>
                  <w:u w:val="single"/>
                </w:rPr>
                <w:t>bg</w:t>
              </w:r>
            </w:hyperlink>
            <w:r w:rsidRPr="00D15D20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----------------------------------------------------</w:t>
            </w:r>
          </w:p>
          <w:p w14:paraId="7A86455C" w14:textId="77777777" w:rsidR="00D15D20" w:rsidRPr="00D15D20" w:rsidRDefault="00D15D20" w:rsidP="00D15D2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D15D20">
              <w:rPr>
                <w:rFonts w:ascii="Times New Roman" w:hAnsi="Times New Roman"/>
                <w:i/>
                <w:sz w:val="20"/>
                <w:szCs w:val="20"/>
              </w:rPr>
              <w:t xml:space="preserve">Проект: „Подпомагане на регионалното инвестиционно планиране на отрасъл ВиК – етап 2” по процедура №BG16M1OP002-1.018, финансиран от Оперативна програма „Околна среда 2014-2020“,съфинансирана от Европейския съюз чрез Европейските структурни и инвестиционни  фондове.                                    </w:t>
            </w:r>
          </w:p>
        </w:sdtContent>
      </w:sdt>
    </w:sdtContent>
  </w:sdt>
  <w:p w14:paraId="0C1FC7E5" w14:textId="77777777" w:rsidR="00776386" w:rsidRDefault="007763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AF1ED" w14:textId="77777777" w:rsidR="00776386" w:rsidRDefault="00776386" w:rsidP="00776386">
      <w:pPr>
        <w:spacing w:after="0" w:line="240" w:lineRule="auto"/>
      </w:pPr>
      <w:r>
        <w:separator/>
      </w:r>
    </w:p>
  </w:footnote>
  <w:footnote w:type="continuationSeparator" w:id="0">
    <w:p w14:paraId="6C97FD7F" w14:textId="77777777" w:rsidR="00776386" w:rsidRDefault="00776386" w:rsidP="00776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98912" w14:textId="77777777" w:rsidR="00D15D20" w:rsidRPr="00920D31" w:rsidRDefault="00D15D20" w:rsidP="00D15D20">
    <w:pPr>
      <w:pStyle w:val="Header"/>
      <w:pBdr>
        <w:bottom w:val="single" w:sz="6" w:space="1" w:color="auto"/>
      </w:pBdr>
      <w:tabs>
        <w:tab w:val="clear" w:pos="4536"/>
        <w:tab w:val="clear" w:pos="9072"/>
        <w:tab w:val="center" w:pos="4749"/>
        <w:tab w:val="right" w:pos="9498"/>
      </w:tabs>
    </w:pPr>
    <w:r>
      <w:rPr>
        <w:noProof/>
        <w:lang w:eastAsia="bg-BG"/>
      </w:rPr>
      <w:drawing>
        <wp:inline distT="0" distB="0" distL="0" distR="0" wp14:anchorId="5D3997EC" wp14:editId="0586295B">
          <wp:extent cx="2228850" cy="857250"/>
          <wp:effectExtent l="0" t="0" r="0" b="0"/>
          <wp:docPr id="28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885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noProof/>
      </w:rPr>
      <w:tab/>
    </w:r>
    <w:r>
      <w:rPr>
        <w:noProof/>
        <w:lang w:eastAsia="bg-BG"/>
      </w:rPr>
      <w:drawing>
        <wp:inline distT="0" distB="0" distL="0" distR="0" wp14:anchorId="06ED3BC3" wp14:editId="561A680D">
          <wp:extent cx="2212759" cy="892823"/>
          <wp:effectExtent l="0" t="0" r="0" b="2540"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25277" cy="89787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60162"/>
    <w:multiLevelType w:val="hybridMultilevel"/>
    <w:tmpl w:val="5B08B8C6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B">
      <w:start w:val="1"/>
      <w:numFmt w:val="bullet"/>
      <w:lvlText w:val=""/>
      <w:lvlJc w:val="left"/>
      <w:pPr>
        <w:ind w:left="2007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67604EF"/>
    <w:multiLevelType w:val="hybridMultilevel"/>
    <w:tmpl w:val="F11C40EA"/>
    <w:lvl w:ilvl="0" w:tplc="0402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F084D7A"/>
    <w:multiLevelType w:val="hybridMultilevel"/>
    <w:tmpl w:val="50CC327A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BDD2AC46"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221031E"/>
    <w:multiLevelType w:val="hybridMultilevel"/>
    <w:tmpl w:val="8D66FF7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2F101B"/>
    <w:multiLevelType w:val="hybridMultilevel"/>
    <w:tmpl w:val="A2343ED2"/>
    <w:lvl w:ilvl="0" w:tplc="8A94FB4C">
      <w:start w:val="1"/>
      <w:numFmt w:val="upperRoman"/>
      <w:lvlText w:val="%1."/>
      <w:lvlJc w:val="left"/>
      <w:pPr>
        <w:ind w:left="1287" w:hanging="720"/>
      </w:pPr>
      <w:rPr>
        <w:rFonts w:hint="default"/>
        <w:b/>
        <w:i/>
        <w:color w:val="auto"/>
      </w:rPr>
    </w:lvl>
    <w:lvl w:ilvl="1" w:tplc="04020019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7883491"/>
    <w:multiLevelType w:val="hybridMultilevel"/>
    <w:tmpl w:val="D354FB12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10676F1"/>
    <w:multiLevelType w:val="hybridMultilevel"/>
    <w:tmpl w:val="A19C6152"/>
    <w:lvl w:ilvl="0" w:tplc="E05002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F03A1"/>
    <w:multiLevelType w:val="hybridMultilevel"/>
    <w:tmpl w:val="B02C09F8"/>
    <w:lvl w:ilvl="0" w:tplc="0402000B">
      <w:start w:val="1"/>
      <w:numFmt w:val="bullet"/>
      <w:lvlText w:val=""/>
      <w:lvlJc w:val="left"/>
      <w:pPr>
        <w:ind w:left="200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8" w15:restartNumberingAfterBreak="0">
    <w:nsid w:val="337E1A3D"/>
    <w:multiLevelType w:val="hybridMultilevel"/>
    <w:tmpl w:val="B296B6C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832272"/>
    <w:multiLevelType w:val="hybridMultilevel"/>
    <w:tmpl w:val="3420F5B2"/>
    <w:lvl w:ilvl="0" w:tplc="040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3BD5944"/>
    <w:multiLevelType w:val="hybridMultilevel"/>
    <w:tmpl w:val="BD6202D6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4C0311D"/>
    <w:multiLevelType w:val="hybridMultilevel"/>
    <w:tmpl w:val="A4B2E40C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9F40337"/>
    <w:multiLevelType w:val="multilevel"/>
    <w:tmpl w:val="0C46206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13" w15:restartNumberingAfterBreak="0">
    <w:nsid w:val="6AAC13B1"/>
    <w:multiLevelType w:val="multilevel"/>
    <w:tmpl w:val="3F88C66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00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976" w:hanging="1800"/>
      </w:pPr>
      <w:rPr>
        <w:rFonts w:hint="default"/>
      </w:rPr>
    </w:lvl>
  </w:abstractNum>
  <w:abstractNum w:abstractNumId="14" w15:restartNumberingAfterBreak="0">
    <w:nsid w:val="776A671D"/>
    <w:multiLevelType w:val="multilevel"/>
    <w:tmpl w:val="3E2A606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5" w15:restartNumberingAfterBreak="0">
    <w:nsid w:val="7E2E05CE"/>
    <w:multiLevelType w:val="hybridMultilevel"/>
    <w:tmpl w:val="B36E0F8E"/>
    <w:lvl w:ilvl="0" w:tplc="040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32858268">
    <w:abstractNumId w:val="2"/>
  </w:num>
  <w:num w:numId="2" w16cid:durableId="820970279">
    <w:abstractNumId w:val="0"/>
  </w:num>
  <w:num w:numId="3" w16cid:durableId="619537076">
    <w:abstractNumId w:val="7"/>
  </w:num>
  <w:num w:numId="4" w16cid:durableId="44450416">
    <w:abstractNumId w:val="10"/>
  </w:num>
  <w:num w:numId="5" w16cid:durableId="1010567019">
    <w:abstractNumId w:val="11"/>
  </w:num>
  <w:num w:numId="6" w16cid:durableId="1531650696">
    <w:abstractNumId w:val="4"/>
  </w:num>
  <w:num w:numId="7" w16cid:durableId="1574315599">
    <w:abstractNumId w:val="12"/>
  </w:num>
  <w:num w:numId="8" w16cid:durableId="1526282581">
    <w:abstractNumId w:val="13"/>
  </w:num>
  <w:num w:numId="9" w16cid:durableId="1429230326">
    <w:abstractNumId w:val="8"/>
  </w:num>
  <w:num w:numId="10" w16cid:durableId="107623569">
    <w:abstractNumId w:val="9"/>
  </w:num>
  <w:num w:numId="11" w16cid:durableId="571702622">
    <w:abstractNumId w:val="15"/>
  </w:num>
  <w:num w:numId="12" w16cid:durableId="1038774851">
    <w:abstractNumId w:val="14"/>
  </w:num>
  <w:num w:numId="13" w16cid:durableId="1424838165">
    <w:abstractNumId w:val="5"/>
  </w:num>
  <w:num w:numId="14" w16cid:durableId="1314063955">
    <w:abstractNumId w:val="3"/>
  </w:num>
  <w:num w:numId="15" w16cid:durableId="915169180">
    <w:abstractNumId w:val="6"/>
  </w:num>
  <w:num w:numId="16" w16cid:durableId="120734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7CCE"/>
    <w:rsid w:val="0008513D"/>
    <w:rsid w:val="00091E37"/>
    <w:rsid w:val="000E551E"/>
    <w:rsid w:val="00155701"/>
    <w:rsid w:val="001C6204"/>
    <w:rsid w:val="001D4409"/>
    <w:rsid w:val="001E65C6"/>
    <w:rsid w:val="0024113B"/>
    <w:rsid w:val="00272E65"/>
    <w:rsid w:val="002A341A"/>
    <w:rsid w:val="002A3BA0"/>
    <w:rsid w:val="00303DBA"/>
    <w:rsid w:val="003432AF"/>
    <w:rsid w:val="00375B58"/>
    <w:rsid w:val="003870CC"/>
    <w:rsid w:val="003A400F"/>
    <w:rsid w:val="003D27EA"/>
    <w:rsid w:val="00403304"/>
    <w:rsid w:val="00464B20"/>
    <w:rsid w:val="00467CCE"/>
    <w:rsid w:val="00474DA4"/>
    <w:rsid w:val="0047563E"/>
    <w:rsid w:val="004A6889"/>
    <w:rsid w:val="004B4CE2"/>
    <w:rsid w:val="004D2EF1"/>
    <w:rsid w:val="004F263E"/>
    <w:rsid w:val="0052344D"/>
    <w:rsid w:val="00545502"/>
    <w:rsid w:val="0060272C"/>
    <w:rsid w:val="006037D8"/>
    <w:rsid w:val="006B7261"/>
    <w:rsid w:val="006D28DC"/>
    <w:rsid w:val="0071413F"/>
    <w:rsid w:val="00754EBC"/>
    <w:rsid w:val="00776386"/>
    <w:rsid w:val="00792375"/>
    <w:rsid w:val="007D6542"/>
    <w:rsid w:val="007D6BBB"/>
    <w:rsid w:val="0080323A"/>
    <w:rsid w:val="00841247"/>
    <w:rsid w:val="0084789A"/>
    <w:rsid w:val="00887381"/>
    <w:rsid w:val="00890589"/>
    <w:rsid w:val="008B41C7"/>
    <w:rsid w:val="008D56F9"/>
    <w:rsid w:val="008E6EA8"/>
    <w:rsid w:val="008F6F1F"/>
    <w:rsid w:val="00973ACF"/>
    <w:rsid w:val="009B7905"/>
    <w:rsid w:val="00A17D89"/>
    <w:rsid w:val="00A312B5"/>
    <w:rsid w:val="00A66EF5"/>
    <w:rsid w:val="00A93959"/>
    <w:rsid w:val="00AA612D"/>
    <w:rsid w:val="00AD08FC"/>
    <w:rsid w:val="00B56F8A"/>
    <w:rsid w:val="00B731C8"/>
    <w:rsid w:val="00B73B1B"/>
    <w:rsid w:val="00B8606D"/>
    <w:rsid w:val="00BC3196"/>
    <w:rsid w:val="00BE1C32"/>
    <w:rsid w:val="00C037B8"/>
    <w:rsid w:val="00C059D1"/>
    <w:rsid w:val="00C31921"/>
    <w:rsid w:val="00C424A8"/>
    <w:rsid w:val="00C43D18"/>
    <w:rsid w:val="00C53D2F"/>
    <w:rsid w:val="00CB1A2B"/>
    <w:rsid w:val="00CB600E"/>
    <w:rsid w:val="00CC4876"/>
    <w:rsid w:val="00CE76D6"/>
    <w:rsid w:val="00CF7E8A"/>
    <w:rsid w:val="00D034D2"/>
    <w:rsid w:val="00D13161"/>
    <w:rsid w:val="00D15D20"/>
    <w:rsid w:val="00D27A35"/>
    <w:rsid w:val="00DB20AF"/>
    <w:rsid w:val="00DD2DBB"/>
    <w:rsid w:val="00DE08AE"/>
    <w:rsid w:val="00DE7346"/>
    <w:rsid w:val="00E573B1"/>
    <w:rsid w:val="00E73D91"/>
    <w:rsid w:val="00E746DF"/>
    <w:rsid w:val="00E90A15"/>
    <w:rsid w:val="00E97CF1"/>
    <w:rsid w:val="00EA13FE"/>
    <w:rsid w:val="00EC0DD4"/>
    <w:rsid w:val="00EC5FDE"/>
    <w:rsid w:val="00FA1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25DE2"/>
  <w15:docId w15:val="{4BC3DC50-B3E8-47CA-87E2-84495EEF6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CC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Гл точки,Normal bullet 2,List Paragraph2,List Paragraph1,Question,ПАРАГРАФ,List1,Numbered list,Normal List,Endnote,Indent,_Bullet,Colorful List - Accent 11,Colorful List Accent 1,Colorful List - Accent 12,Абзац списка1,List_Paragraph"/>
    <w:basedOn w:val="Normal"/>
    <w:link w:val="ListParagraphChar"/>
    <w:uiPriority w:val="34"/>
    <w:qFormat/>
    <w:rsid w:val="00792375"/>
    <w:pPr>
      <w:ind w:left="720"/>
      <w:contextualSpacing/>
    </w:pPr>
  </w:style>
  <w:style w:type="paragraph" w:styleId="Header">
    <w:name w:val="header"/>
    <w:aliases w:val="Intestazione.int.intestazione,Intestazione.int,Char1 Char,En-tête client,Header1,Header 1,Encabezado 2,encabezado"/>
    <w:basedOn w:val="Normal"/>
    <w:link w:val="HeaderChar"/>
    <w:uiPriority w:val="99"/>
    <w:unhideWhenUsed/>
    <w:rsid w:val="00776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Intestazione.int.intestazione Char,Intestazione.int Char,Char1 Char Char,En-tête client Char,Header1 Char,Header 1 Char,Encabezado 2 Char,encabezado Char"/>
    <w:basedOn w:val="DefaultParagraphFont"/>
    <w:link w:val="Header"/>
    <w:uiPriority w:val="99"/>
    <w:rsid w:val="0077638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76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6386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523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15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D20"/>
    <w:rPr>
      <w:rFonts w:ascii="Tahoma" w:eastAsia="Calibri" w:hAnsi="Tahoma" w:cs="Tahoma"/>
      <w:sz w:val="16"/>
      <w:szCs w:val="16"/>
    </w:rPr>
  </w:style>
  <w:style w:type="character" w:customStyle="1" w:styleId="ListParagraphChar">
    <w:name w:val="List Paragraph Char"/>
    <w:aliases w:val="Гл точки Char,Normal bullet 2 Char,List Paragraph2 Char,List Paragraph1 Char,Question Char,ПАРАГРАФ Char,List1 Char,Numbered list Char,Normal List Char,Endnote Char,Indent Char,_Bullet Char,Colorful List - Accent 11 Char"/>
    <w:link w:val="ListParagraph"/>
    <w:uiPriority w:val="34"/>
    <w:qFormat/>
    <w:locked/>
    <w:rsid w:val="0040330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6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8</Pages>
  <Words>2019</Words>
  <Characters>11512</Characters>
  <Application>Microsoft Office Word</Application>
  <DocSecurity>0</DocSecurity>
  <Lines>95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13504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%USERNAME%</dc:creator>
  <cp:lastModifiedBy>Велина Дикова</cp:lastModifiedBy>
  <cp:revision>18</cp:revision>
  <cp:lastPrinted>2018-03-22T13:18:00Z</cp:lastPrinted>
  <dcterms:created xsi:type="dcterms:W3CDTF">2023-03-27T12:45:00Z</dcterms:created>
  <dcterms:modified xsi:type="dcterms:W3CDTF">2023-04-04T06:55:00Z</dcterms:modified>
</cp:coreProperties>
</file>